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04CAAA18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>RFT 34/2023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- 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>Consultancy Services - Coastal Hazard Risk Management and Adaption Plan (CHRMAP) 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FCCEA4B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2837">
              <w:rPr>
                <w:rFonts w:ascii="Arial" w:hAnsi="Arial" w:cs="Arial"/>
              </w:rPr>
              <w:fldChar w:fldCharType="begin"/>
            </w:r>
            <w:r w:rsidRPr="005A2837">
              <w:rPr>
                <w:rFonts w:ascii="Arial" w:hAnsi="Arial" w:cs="Arial"/>
              </w:rPr>
              <w:instrText xml:space="preserve"> AUTOTEXTLIST    \* MERGEFORMAT </w:instrText>
            </w:r>
            <w:r w:rsidRPr="005A2837">
              <w:rPr>
                <w:rFonts w:ascii="Arial" w:hAnsi="Arial" w:cs="Arial"/>
              </w:rPr>
              <w:fldChar w:fldCharType="separate"/>
            </w:r>
            <w:r w:rsidR="005A2837" w:rsidRPr="005A2837">
              <w:rPr>
                <w:rFonts w:ascii="Arial" w:hAnsi="Arial" w:cs="Arial"/>
              </w:rPr>
              <w:t>47939</w:t>
            </w:r>
            <w:r w:rsidRPr="005A2837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504A49DC" w14:textId="094161BF" w:rsidR="005A2837" w:rsidRPr="005A2837" w:rsidRDefault="005A2837" w:rsidP="00C0122A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5A2837">
              <w:rPr>
                <w:rFonts w:ascii="Arial" w:hAnsi="Arial" w:cs="Arial"/>
              </w:rPr>
              <w:t>The City of Cockburn is seeking the services of a suitably qualified, registered and experienced Consultant to prepare a Coastal Hazard Risk Management and Adaptation Plan (CHRMAP).</w:t>
            </w:r>
          </w:p>
          <w:p w14:paraId="7C6349DE" w14:textId="4B8F3753" w:rsidR="002C77C7" w:rsidRPr="00C37FDF" w:rsidRDefault="002C77C7" w:rsidP="00E75573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72DF4A7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A2837">
                  <w:rPr>
                    <w:rFonts w:ascii="Arial" w:hAnsi="Arial" w:cs="Arial"/>
                  </w:rPr>
                  <w:t>Chief of Built and Natural Environment</w:t>
                </w:r>
              </w:sdtContent>
            </w:sdt>
          </w:p>
          <w:p w14:paraId="1119F6F9" w14:textId="1D56F4B0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12-0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122A">
                  <w:rPr>
                    <w:rFonts w:ascii="Arial" w:hAnsi="Arial" w:cs="Arial"/>
                  </w:rPr>
                  <w:t>Thursday, 7 December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18C26B48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2-1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122A" w:rsidRPr="000F4AEB">
                  <w:rPr>
                    <w:rFonts w:ascii="Arial" w:hAnsi="Arial" w:cs="Arial"/>
                    <w:bCs/>
                  </w:rPr>
                  <w:t>Thursday, 15 February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03EC7001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</w:t>
            </w:r>
            <w:proofErr w:type="gramStart"/>
            <w:r w:rsidRPr="000F4AEB">
              <w:rPr>
                <w:rFonts w:ascii="Arial" w:hAnsi="Arial" w:cs="Arial"/>
                <w:bCs/>
              </w:rPr>
              <w:t>AWST)</w:t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2-1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D221F">
                  <w:rPr>
                    <w:rFonts w:ascii="Arial" w:hAnsi="Arial" w:cs="Arial"/>
                    <w:bCs/>
                  </w:rPr>
                  <w:t>Thursday, 15 February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D20C945" w:rsidR="000F4AEB" w:rsidRPr="00A65DBB" w:rsidRDefault="000F4AEB" w:rsidP="000F4AEB">
            <w:pPr>
              <w:spacing w:before="120" w:after="120"/>
              <w:rPr>
                <w:rFonts w:ascii="Arial" w:hAnsi="Arial" w:cs="Arial"/>
                <w:bCs/>
              </w:rPr>
            </w:pPr>
            <w:r w:rsidRPr="00C85719">
              <w:rPr>
                <w:rFonts w:ascii="Arial" w:hAnsi="Arial" w:cs="Arial"/>
              </w:rPr>
              <w:t>HYDROBIOLOGY WA PTY LTD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DD641D1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GHD t/a GHD Pty Ltd (Western Australian Operating Centre)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FA7E265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AECOM AUSTRALIA PTY LTD t/a AECOM Australia (Perth)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06A4ECB9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BMT COMMERCIAL AUSTRALIA PTY LTD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001A393F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AITHER PTY LTD (Resilience and adaptation)</w:t>
            </w: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0912D6AB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SHAPE URBAN PTY LTD (Director)</w:t>
            </w:r>
          </w:p>
        </w:tc>
      </w:tr>
      <w:tr w:rsidR="000F4AEB" w:rsidRPr="00C37FDF" w14:paraId="37A2020F" w14:textId="77777777" w:rsidTr="00C964FE">
        <w:tc>
          <w:tcPr>
            <w:tcW w:w="738" w:type="dxa"/>
          </w:tcPr>
          <w:p w14:paraId="5022211C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7FAB256D" w14:textId="77777777" w:rsidTr="00C964FE">
        <w:tc>
          <w:tcPr>
            <w:tcW w:w="738" w:type="dxa"/>
          </w:tcPr>
          <w:p w14:paraId="5D35D3A9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C35EAB2" w14:textId="77777777" w:rsidTr="00C964FE">
        <w:tc>
          <w:tcPr>
            <w:tcW w:w="738" w:type="dxa"/>
          </w:tcPr>
          <w:p w14:paraId="63C7BD35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74DABC58" w14:textId="77777777" w:rsidTr="00C964FE">
        <w:tc>
          <w:tcPr>
            <w:tcW w:w="738" w:type="dxa"/>
          </w:tcPr>
          <w:p w14:paraId="1B79958B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1A8203FD" w14:textId="4FCE2363" w:rsidR="00222969" w:rsidRPr="00222969" w:rsidRDefault="003C6F03" w:rsidP="002B505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96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57075940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E62BDC" w:rsidRPr="00E62BDC">
              <w:rPr>
                <w:rFonts w:ascii="Arial" w:hAnsi="Arial" w:cs="Arial"/>
              </w:rPr>
              <w:t>Saturday 9</w:t>
            </w:r>
            <w:r w:rsidR="00E62BDC" w:rsidRPr="00E62BDC">
              <w:rPr>
                <w:rFonts w:ascii="Arial" w:hAnsi="Arial" w:cs="Arial"/>
                <w:vertAlign w:val="superscript"/>
              </w:rPr>
              <w:t>th</w:t>
            </w:r>
            <w:r w:rsidR="00E62BDC" w:rsidRPr="00E62BDC">
              <w:rPr>
                <w:rFonts w:ascii="Arial" w:hAnsi="Arial" w:cs="Arial"/>
              </w:rPr>
              <w:t xml:space="preserve"> December 2023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29DC6186" w:rsidR="00ED2759" w:rsidRPr="00C964FE" w:rsidRDefault="00ED2759" w:rsidP="00E62BDC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  <w:r w:rsidR="008D221F">
              <w:rPr>
                <w:rFonts w:ascii="Arial" w:hAnsi="Arial" w:cs="Arial"/>
                <w:b/>
                <w:lang w:val="en-AU"/>
              </w:rPr>
              <w:t>Daniel Arndt – Chief of Built and Natural Environment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77777777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0447E850" w:rsidR="00ED2759" w:rsidRPr="00C37FDF" w:rsidRDefault="000F4AEB" w:rsidP="00E62BDC">
            <w:pPr>
              <w:spacing w:before="240"/>
              <w:jc w:val="center"/>
              <w:rPr>
                <w:rFonts w:ascii="Arial" w:hAnsi="Arial" w:cs="Arial"/>
              </w:rPr>
            </w:pPr>
            <w:r w:rsidRPr="000F4AEB">
              <w:rPr>
                <w:rFonts w:ascii="Arial" w:hAnsi="Arial" w:cs="Arial"/>
                <w:noProof/>
              </w:rPr>
              <w:drawing>
                <wp:inline distT="0" distB="0" distL="0" distR="0" wp14:anchorId="34FB0C80" wp14:editId="686A5DC1">
                  <wp:extent cx="1076176" cy="451446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62" cy="457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CB930" w14:textId="77777777" w:rsidR="00B92AD0" w:rsidRPr="00C37FDF" w:rsidRDefault="00B92AD0" w:rsidP="00E62BDC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9FD2A52" w14:textId="76427A7A" w:rsidR="008D221F" w:rsidRDefault="008D221F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Arndt</w:t>
            </w:r>
          </w:p>
          <w:p w14:paraId="50243443" w14:textId="305FE5BC" w:rsidR="00222969" w:rsidRDefault="008D221F" w:rsidP="00E62BDC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>
                  <w:rPr>
                    <w:rFonts w:ascii="Arial" w:hAnsi="Arial" w:cs="Arial"/>
                  </w:rPr>
                  <w:t>Chief of Built and Natural Environment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3-21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5E6C988F" w:rsidR="00E75573" w:rsidRDefault="008D221F" w:rsidP="00E62BDC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21 March 2024</w:t>
                </w:r>
              </w:p>
            </w:sdtContent>
          </w:sdt>
          <w:p w14:paraId="0C773827" w14:textId="77777777" w:rsidR="00ED2759" w:rsidRPr="00C37FDF" w:rsidRDefault="00ED2759" w:rsidP="00E62BDC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164F12C6" w:rsidR="00ED2759" w:rsidRPr="00C37FDF" w:rsidRDefault="00E2377A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</w:t>
            </w:r>
            <w:r w:rsidR="00140661">
              <w:rPr>
                <w:rFonts w:ascii="Arial" w:hAnsi="Arial" w:cs="Arial"/>
              </w:rPr>
              <w:t xml:space="preserve"> 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77D535E4" w:rsidR="006C1665" w:rsidRPr="00C37FDF" w:rsidRDefault="006C1665" w:rsidP="006C1665">
            <w:pPr>
              <w:rPr>
                <w:rFonts w:ascii="Arial" w:hAnsi="Arial" w:cs="Arial"/>
              </w:rPr>
            </w:pPr>
            <w:r w:rsidRPr="00C85719">
              <w:rPr>
                <w:rFonts w:ascii="Arial" w:hAnsi="Arial" w:cs="Arial"/>
              </w:rPr>
              <w:t>GHD t/a GHD Pty Ltd</w:t>
            </w:r>
          </w:p>
        </w:tc>
      </w:tr>
      <w:tr w:rsidR="006C1665" w:rsidRPr="00C37FDF" w14:paraId="05F455CD" w14:textId="77777777" w:rsidTr="006C1665">
        <w:trPr>
          <w:trHeight w:val="283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5A4BE088" w:rsidR="006C1665" w:rsidRPr="00C37FDF" w:rsidRDefault="008D221F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$247,834 Ex GST</w:t>
            </w:r>
          </w:p>
        </w:tc>
      </w:tr>
    </w:tbl>
    <w:p w14:paraId="73664489" w14:textId="77777777" w:rsidR="00E97863" w:rsidRPr="00C37FDF" w:rsidRDefault="008D221F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F3BFE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>RFT 34/2023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97F04"/>
    <w:rsid w:val="000F217C"/>
    <w:rsid w:val="000F4AEB"/>
    <w:rsid w:val="001052B5"/>
    <w:rsid w:val="00140661"/>
    <w:rsid w:val="001D461A"/>
    <w:rsid w:val="001D5F81"/>
    <w:rsid w:val="00222969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617B8"/>
    <w:rsid w:val="00523EA4"/>
    <w:rsid w:val="00561AE1"/>
    <w:rsid w:val="005A2837"/>
    <w:rsid w:val="0060508E"/>
    <w:rsid w:val="00694D45"/>
    <w:rsid w:val="006C166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D221F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0122A"/>
    <w:rsid w:val="00C37FDF"/>
    <w:rsid w:val="00C41294"/>
    <w:rsid w:val="00C964FE"/>
    <w:rsid w:val="00CA5ADC"/>
    <w:rsid w:val="00CA7D03"/>
    <w:rsid w:val="00CC71E6"/>
    <w:rsid w:val="00CD3AA1"/>
    <w:rsid w:val="00DD7064"/>
    <w:rsid w:val="00E2377A"/>
    <w:rsid w:val="00E62BDC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2024-07-15T01:25:00Z</dcterms:created>
  <dcterms:modified xsi:type="dcterms:W3CDTF">2024-07-15T01:25:00Z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