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7C60" w14:textId="77777777" w:rsidR="002C4BAD" w:rsidRDefault="00DD2318" w:rsidP="00DD2318">
      <w:pPr>
        <w:pStyle w:val="Title"/>
        <w:rPr>
          <w:b/>
        </w:rPr>
      </w:pPr>
      <w:r>
        <w:rPr>
          <w:b/>
        </w:rPr>
        <w:t xml:space="preserve">Policy </w:t>
      </w:r>
    </w:p>
    <w:p w14:paraId="54AB6230" w14:textId="7D9BBB58" w:rsidR="00DD2318" w:rsidRDefault="00141FCB" w:rsidP="00DD2318">
      <w:pPr>
        <w:pStyle w:val="Title"/>
      </w:pPr>
      <w:r>
        <w:t>Design Review Panel</w:t>
      </w:r>
    </w:p>
    <w:p w14:paraId="4DE2BA42" w14:textId="77777777" w:rsidR="002C4BAD" w:rsidRDefault="002C4BAD" w:rsidP="002C4BAD">
      <w:pPr>
        <w:rPr>
          <w:lang w:eastAsia="en-US"/>
        </w:rPr>
      </w:pPr>
    </w:p>
    <w:p w14:paraId="0E104242" w14:textId="77777777" w:rsidR="002C4BAD" w:rsidRPr="002C4BAD" w:rsidRDefault="002C4BAD" w:rsidP="002C4BAD">
      <w:pPr>
        <w:pStyle w:val="Title"/>
        <w:rPr>
          <w:b/>
        </w:rPr>
      </w:pPr>
      <w:r w:rsidRPr="002C4BAD">
        <w:rPr>
          <w:b/>
        </w:rPr>
        <w:t>Policy Number</w:t>
      </w:r>
    </w:p>
    <w:p w14:paraId="20CA8E02" w14:textId="20BD22E2" w:rsidR="002C4BAD" w:rsidRPr="002C4BAD" w:rsidRDefault="002C4BAD" w:rsidP="002C4BAD">
      <w:pPr>
        <w:pStyle w:val="Title"/>
      </w:pPr>
      <w:r>
        <w:t xml:space="preserve">LPP </w:t>
      </w:r>
      <w:r w:rsidR="00141FCB">
        <w:t>5.16</w:t>
      </w:r>
    </w:p>
    <w:p w14:paraId="15B6A6C4" w14:textId="77777777" w:rsidR="001F7EFD" w:rsidRPr="002C4BAD" w:rsidRDefault="001F7EFD" w:rsidP="002C4BAD">
      <w:pPr>
        <w:rPr>
          <w:lang w:eastAsia="en-US"/>
        </w:rPr>
      </w:pPr>
    </w:p>
    <w:p w14:paraId="1B285DFC" w14:textId="77777777" w:rsidR="002638F1" w:rsidRPr="001846A8" w:rsidRDefault="001846A8" w:rsidP="001846A8">
      <w:pPr>
        <w:pStyle w:val="Heading1"/>
      </w:pPr>
      <w:r w:rsidRPr="001846A8">
        <w:t>Policy Type</w:t>
      </w:r>
    </w:p>
    <w:p w14:paraId="76AA4989" w14:textId="77777777" w:rsidR="001846A8" w:rsidRDefault="002C4BAD" w:rsidP="001846A8">
      <w:pPr>
        <w:pStyle w:val="Subtitle"/>
      </w:pPr>
      <w:r>
        <w:t xml:space="preserve">Local Planning </w:t>
      </w:r>
      <w:r w:rsidR="007D500E">
        <w:t>Policy</w:t>
      </w:r>
    </w:p>
    <w:p w14:paraId="7DD4076C" w14:textId="77777777" w:rsidR="001846A8" w:rsidRDefault="001846A8" w:rsidP="001846A8"/>
    <w:p w14:paraId="4A2DC7C6" w14:textId="77777777" w:rsidR="001846A8" w:rsidRDefault="001846A8" w:rsidP="001846A8">
      <w:pPr>
        <w:pStyle w:val="Heading1"/>
      </w:pPr>
      <w:r w:rsidRPr="001846A8">
        <w:t>Policy Purpose</w:t>
      </w:r>
    </w:p>
    <w:p w14:paraId="0AC91B96" w14:textId="77777777" w:rsidR="001846A8" w:rsidRDefault="001846A8" w:rsidP="001846A8"/>
    <w:p w14:paraId="43F35035" w14:textId="77777777" w:rsidR="007649B5" w:rsidRPr="000E61E9" w:rsidRDefault="007649B5" w:rsidP="007649B5">
      <w:pPr>
        <w:rPr>
          <w:rFonts w:cs="Arial"/>
        </w:rPr>
      </w:pPr>
      <w:r w:rsidRPr="000E61E9">
        <w:rPr>
          <w:rFonts w:cs="Arial"/>
        </w:rPr>
        <w:t>Council at its meeting held on 14 April 2016 resolved to establish a Design Review Panel in accordance with the provisions of Town Planning Scheme No. 3 (TPS 3) for the purposes of providing independent expert design review advice for complex planning proposals.  Council also resolved to draft a Local Planning Policy outlining type of development that will be referred to the Panel, a set of Design Principles that the panel will use for a basis for review and terms of reference for the panel.</w:t>
      </w:r>
    </w:p>
    <w:p w14:paraId="6858E163" w14:textId="77777777" w:rsidR="007649B5" w:rsidRPr="000E61E9" w:rsidRDefault="007649B5" w:rsidP="007649B5">
      <w:pPr>
        <w:tabs>
          <w:tab w:val="left" w:pos="9026"/>
        </w:tabs>
        <w:spacing w:before="2"/>
        <w:ind w:right="-46"/>
        <w:rPr>
          <w:rFonts w:cs="Arial"/>
        </w:rPr>
      </w:pPr>
    </w:p>
    <w:p w14:paraId="34CB6E87" w14:textId="77777777" w:rsidR="007649B5" w:rsidRPr="000E61E9" w:rsidRDefault="007649B5" w:rsidP="007649B5">
      <w:pPr>
        <w:rPr>
          <w:rFonts w:cs="Arial"/>
        </w:rPr>
      </w:pPr>
      <w:r w:rsidRPr="000E61E9">
        <w:rPr>
          <w:rFonts w:cs="Arial"/>
        </w:rPr>
        <w:t xml:space="preserve">The purpose of </w:t>
      </w:r>
      <w:r>
        <w:rPr>
          <w:rFonts w:cs="Arial"/>
        </w:rPr>
        <w:t>this policy</w:t>
      </w:r>
      <w:r w:rsidRPr="000E61E9">
        <w:rPr>
          <w:rFonts w:cs="Arial"/>
        </w:rPr>
        <w:t xml:space="preserve"> is to outlining type of development that will be referred to the panel, a set of Design Principles that the panel will use for a basis for review and terms of reference for the panel.</w:t>
      </w:r>
    </w:p>
    <w:p w14:paraId="70DC11EA" w14:textId="77777777" w:rsidR="00B54952" w:rsidRDefault="00B54952" w:rsidP="001846A8"/>
    <w:p w14:paraId="62B22C00" w14:textId="77777777" w:rsidR="00B54952" w:rsidRDefault="00B54952" w:rsidP="001846A8"/>
    <w:p w14:paraId="6034050F" w14:textId="77777777" w:rsidR="001846A8" w:rsidRDefault="001846A8" w:rsidP="001846A8">
      <w:pPr>
        <w:pStyle w:val="Heading1"/>
      </w:pPr>
      <w:r w:rsidRPr="001846A8">
        <w:t>Policy Statement</w:t>
      </w:r>
    </w:p>
    <w:p w14:paraId="0539FCE0" w14:textId="77777777" w:rsidR="008244E5" w:rsidRDefault="008244E5" w:rsidP="008244E5">
      <w:pPr>
        <w:rPr>
          <w:iCs/>
        </w:rPr>
      </w:pPr>
    </w:p>
    <w:p w14:paraId="73D6540A" w14:textId="77777777" w:rsidR="007649B5" w:rsidRPr="000E61E9" w:rsidRDefault="007649B5" w:rsidP="007649B5">
      <w:pPr>
        <w:pStyle w:val="ListParagraph"/>
        <w:numPr>
          <w:ilvl w:val="0"/>
          <w:numId w:val="46"/>
        </w:numPr>
        <w:spacing w:line="240" w:lineRule="auto"/>
        <w:ind w:left="567" w:hanging="567"/>
        <w:rPr>
          <w:rFonts w:cs="Arial"/>
          <w:u w:val="single"/>
        </w:rPr>
      </w:pPr>
      <w:r w:rsidRPr="000E61E9">
        <w:rPr>
          <w:rFonts w:cs="Arial"/>
          <w:u w:val="single"/>
        </w:rPr>
        <w:t>Statutory Basis</w:t>
      </w:r>
    </w:p>
    <w:p w14:paraId="0062F7ED" w14:textId="77777777" w:rsidR="007649B5" w:rsidRPr="000E61E9" w:rsidRDefault="007649B5" w:rsidP="007649B5">
      <w:pPr>
        <w:autoSpaceDE w:val="0"/>
        <w:autoSpaceDN w:val="0"/>
        <w:adjustRightInd w:val="0"/>
        <w:rPr>
          <w:rFonts w:cs="Arial"/>
          <w:iCs/>
        </w:rPr>
      </w:pPr>
    </w:p>
    <w:p w14:paraId="6FCDEEF9" w14:textId="77777777" w:rsidR="007649B5" w:rsidRPr="000E61E9" w:rsidRDefault="007649B5" w:rsidP="007649B5">
      <w:pPr>
        <w:autoSpaceDE w:val="0"/>
        <w:autoSpaceDN w:val="0"/>
        <w:adjustRightInd w:val="0"/>
        <w:ind w:left="567"/>
        <w:rPr>
          <w:rFonts w:cs="Arial"/>
          <w:iCs/>
        </w:rPr>
      </w:pPr>
      <w:r w:rsidRPr="000E61E9">
        <w:rPr>
          <w:rFonts w:cs="Arial"/>
          <w:iCs/>
        </w:rPr>
        <w:t>The City of Cockburn Design Review Panel is established as a body with which the city may consult in assessing an application under the provisions of the City of Cockburn Town Planning Scheme No. 3.  For clarity, t</w:t>
      </w:r>
      <w:r w:rsidRPr="000E61E9">
        <w:rPr>
          <w:rFonts w:cs="Arial"/>
        </w:rPr>
        <w:t xml:space="preserve">he </w:t>
      </w:r>
      <w:r w:rsidRPr="000E61E9">
        <w:rPr>
          <w:rFonts w:cs="Arial"/>
          <w:iCs/>
        </w:rPr>
        <w:t xml:space="preserve">City of Cockburn Design Review Panel </w:t>
      </w:r>
      <w:r w:rsidRPr="000E61E9">
        <w:rPr>
          <w:rFonts w:cs="Arial"/>
        </w:rPr>
        <w:t xml:space="preserve">shall not constitute a committee as defined under Part 5 Division 2 Subdivision 2 of the </w:t>
      </w:r>
      <w:r w:rsidRPr="000E61E9">
        <w:rPr>
          <w:rFonts w:cs="Arial"/>
          <w:i/>
          <w:iCs/>
        </w:rPr>
        <w:t>Local Government Act 1995.</w:t>
      </w:r>
    </w:p>
    <w:p w14:paraId="4A55C948" w14:textId="77777777" w:rsidR="007649B5" w:rsidRDefault="007649B5" w:rsidP="007649B5">
      <w:pPr>
        <w:autoSpaceDE w:val="0"/>
        <w:autoSpaceDN w:val="0"/>
        <w:adjustRightInd w:val="0"/>
        <w:rPr>
          <w:rFonts w:cs="Arial"/>
          <w:iCs/>
        </w:rPr>
      </w:pPr>
    </w:p>
    <w:p w14:paraId="773DE343" w14:textId="77777777" w:rsidR="007649B5" w:rsidRDefault="007649B5" w:rsidP="007649B5">
      <w:pPr>
        <w:autoSpaceDE w:val="0"/>
        <w:autoSpaceDN w:val="0"/>
        <w:adjustRightInd w:val="0"/>
        <w:rPr>
          <w:rFonts w:cs="Arial"/>
          <w:iCs/>
        </w:rPr>
      </w:pPr>
    </w:p>
    <w:p w14:paraId="0844E49D" w14:textId="77777777" w:rsidR="007649B5" w:rsidRDefault="007649B5" w:rsidP="007649B5">
      <w:pPr>
        <w:autoSpaceDE w:val="0"/>
        <w:autoSpaceDN w:val="0"/>
        <w:adjustRightInd w:val="0"/>
        <w:rPr>
          <w:rFonts w:cs="Arial"/>
          <w:iCs/>
        </w:rPr>
      </w:pPr>
    </w:p>
    <w:p w14:paraId="53043C6F" w14:textId="77777777" w:rsidR="00141FCB" w:rsidRDefault="00141FCB" w:rsidP="007649B5">
      <w:pPr>
        <w:autoSpaceDE w:val="0"/>
        <w:autoSpaceDN w:val="0"/>
        <w:adjustRightInd w:val="0"/>
        <w:rPr>
          <w:rFonts w:cs="Arial"/>
          <w:iCs/>
        </w:rPr>
      </w:pPr>
    </w:p>
    <w:p w14:paraId="7A68009A" w14:textId="77777777" w:rsidR="00141FCB" w:rsidRDefault="00141FCB" w:rsidP="007649B5">
      <w:pPr>
        <w:autoSpaceDE w:val="0"/>
        <w:autoSpaceDN w:val="0"/>
        <w:adjustRightInd w:val="0"/>
        <w:rPr>
          <w:rFonts w:cs="Arial"/>
          <w:iCs/>
        </w:rPr>
      </w:pPr>
    </w:p>
    <w:p w14:paraId="3512F009" w14:textId="77777777" w:rsidR="00141FCB" w:rsidRDefault="00141FCB" w:rsidP="007649B5">
      <w:pPr>
        <w:autoSpaceDE w:val="0"/>
        <w:autoSpaceDN w:val="0"/>
        <w:adjustRightInd w:val="0"/>
        <w:rPr>
          <w:rFonts w:cs="Arial"/>
          <w:iCs/>
        </w:rPr>
      </w:pPr>
    </w:p>
    <w:p w14:paraId="3E05DDF2" w14:textId="77777777" w:rsidR="00141FCB" w:rsidRPr="000E61E9" w:rsidRDefault="00141FCB" w:rsidP="007649B5">
      <w:pPr>
        <w:autoSpaceDE w:val="0"/>
        <w:autoSpaceDN w:val="0"/>
        <w:adjustRightInd w:val="0"/>
        <w:rPr>
          <w:rFonts w:cs="Arial"/>
          <w:iCs/>
        </w:rPr>
      </w:pPr>
    </w:p>
    <w:p w14:paraId="5817BCED" w14:textId="77777777" w:rsidR="007649B5" w:rsidRPr="000E61E9" w:rsidRDefault="007649B5" w:rsidP="007649B5">
      <w:pPr>
        <w:pStyle w:val="ListParagraph"/>
        <w:numPr>
          <w:ilvl w:val="0"/>
          <w:numId w:val="46"/>
        </w:numPr>
        <w:spacing w:line="240" w:lineRule="auto"/>
        <w:ind w:left="567" w:hanging="567"/>
        <w:rPr>
          <w:rFonts w:cs="Arial"/>
          <w:u w:val="single"/>
        </w:rPr>
      </w:pPr>
      <w:r w:rsidRPr="000E61E9">
        <w:rPr>
          <w:rFonts w:cs="Arial"/>
          <w:u w:val="single"/>
        </w:rPr>
        <w:lastRenderedPageBreak/>
        <w:t>Panel Membership</w:t>
      </w:r>
    </w:p>
    <w:p w14:paraId="21B7ADE9" w14:textId="77777777" w:rsidR="007649B5" w:rsidRPr="000E61E9" w:rsidRDefault="007649B5" w:rsidP="007649B5">
      <w:pPr>
        <w:pStyle w:val="ListParagraph"/>
        <w:ind w:left="567"/>
        <w:rPr>
          <w:rFonts w:cs="Arial"/>
          <w:u w:val="single"/>
        </w:rPr>
      </w:pPr>
    </w:p>
    <w:p w14:paraId="1E978702" w14:textId="77777777" w:rsidR="007649B5" w:rsidRPr="000E61E9" w:rsidRDefault="007649B5" w:rsidP="007649B5">
      <w:pPr>
        <w:pStyle w:val="ListParagraph"/>
        <w:numPr>
          <w:ilvl w:val="1"/>
          <w:numId w:val="36"/>
        </w:numPr>
        <w:spacing w:line="240" w:lineRule="auto"/>
        <w:ind w:left="1134" w:hanging="567"/>
        <w:rPr>
          <w:rFonts w:cs="Arial"/>
        </w:rPr>
      </w:pPr>
      <w:r w:rsidRPr="000E61E9">
        <w:rPr>
          <w:rFonts w:cs="Arial"/>
        </w:rPr>
        <w:t xml:space="preserve">The membership of the Panel shall comprise of up to five (5) persons, with a minimum of three (3) required to consider any matter.  </w:t>
      </w:r>
    </w:p>
    <w:p w14:paraId="36231684" w14:textId="77777777" w:rsidR="007649B5" w:rsidRPr="000E61E9" w:rsidRDefault="007649B5" w:rsidP="007649B5">
      <w:pPr>
        <w:rPr>
          <w:rFonts w:cs="Arial"/>
        </w:rPr>
      </w:pPr>
    </w:p>
    <w:p w14:paraId="7B23A808" w14:textId="77777777" w:rsidR="007649B5" w:rsidRPr="000E61E9" w:rsidRDefault="007649B5" w:rsidP="007649B5">
      <w:pPr>
        <w:pStyle w:val="ListParagraph"/>
        <w:numPr>
          <w:ilvl w:val="1"/>
          <w:numId w:val="36"/>
        </w:numPr>
        <w:spacing w:line="240" w:lineRule="auto"/>
        <w:ind w:left="1080" w:hanging="513"/>
        <w:rPr>
          <w:rFonts w:cs="Arial"/>
        </w:rPr>
      </w:pPr>
      <w:r w:rsidRPr="000E61E9">
        <w:rPr>
          <w:rFonts w:cs="Arial"/>
        </w:rPr>
        <w:t>Members shall be highly regarded with appropriate qualifications and substantial experience in one or more of the following areas:</w:t>
      </w:r>
    </w:p>
    <w:p w14:paraId="21F23232" w14:textId="77777777" w:rsidR="007649B5" w:rsidRPr="000E61E9" w:rsidRDefault="007649B5" w:rsidP="007649B5">
      <w:pPr>
        <w:pStyle w:val="ListParagraph"/>
        <w:numPr>
          <w:ilvl w:val="2"/>
          <w:numId w:val="45"/>
        </w:numPr>
        <w:spacing w:line="240" w:lineRule="auto"/>
        <w:ind w:left="1701" w:hanging="621"/>
        <w:rPr>
          <w:rFonts w:cs="Arial"/>
        </w:rPr>
      </w:pPr>
      <w:r w:rsidRPr="000E61E9">
        <w:rPr>
          <w:rFonts w:cs="Arial"/>
        </w:rPr>
        <w:t>Architecture</w:t>
      </w:r>
    </w:p>
    <w:p w14:paraId="637C623B" w14:textId="77777777" w:rsidR="007649B5" w:rsidRPr="000E61E9" w:rsidRDefault="007649B5" w:rsidP="007649B5">
      <w:pPr>
        <w:pStyle w:val="ListParagraph"/>
        <w:numPr>
          <w:ilvl w:val="2"/>
          <w:numId w:val="45"/>
        </w:numPr>
        <w:spacing w:line="240" w:lineRule="auto"/>
        <w:ind w:left="1701" w:hanging="621"/>
        <w:rPr>
          <w:rFonts w:cs="Arial"/>
        </w:rPr>
      </w:pPr>
      <w:r w:rsidRPr="000E61E9">
        <w:rPr>
          <w:rFonts w:cs="Arial"/>
        </w:rPr>
        <w:t>Urban design</w:t>
      </w:r>
    </w:p>
    <w:p w14:paraId="35D168DF" w14:textId="77777777" w:rsidR="007649B5" w:rsidRPr="000E61E9" w:rsidRDefault="007649B5" w:rsidP="007649B5">
      <w:pPr>
        <w:pStyle w:val="ListParagraph"/>
        <w:numPr>
          <w:ilvl w:val="2"/>
          <w:numId w:val="45"/>
        </w:numPr>
        <w:spacing w:line="240" w:lineRule="auto"/>
        <w:ind w:left="1701" w:hanging="621"/>
        <w:rPr>
          <w:rFonts w:cs="Arial"/>
        </w:rPr>
      </w:pPr>
      <w:r w:rsidRPr="000E61E9">
        <w:rPr>
          <w:rFonts w:cs="Arial"/>
        </w:rPr>
        <w:t>Landscape Architecture</w:t>
      </w:r>
    </w:p>
    <w:p w14:paraId="3DB0FB05" w14:textId="77777777" w:rsidR="007649B5" w:rsidRPr="000E61E9" w:rsidRDefault="007649B5" w:rsidP="007649B5">
      <w:pPr>
        <w:rPr>
          <w:rFonts w:cs="Arial"/>
        </w:rPr>
      </w:pPr>
    </w:p>
    <w:p w14:paraId="499AB7A5" w14:textId="77777777" w:rsidR="007649B5" w:rsidRPr="000E61E9" w:rsidRDefault="007649B5" w:rsidP="007649B5">
      <w:pPr>
        <w:pStyle w:val="ListParagraph"/>
        <w:numPr>
          <w:ilvl w:val="1"/>
          <w:numId w:val="36"/>
        </w:numPr>
        <w:spacing w:line="240" w:lineRule="auto"/>
        <w:ind w:left="1080" w:hanging="513"/>
        <w:rPr>
          <w:rFonts w:cs="Arial"/>
        </w:rPr>
      </w:pPr>
      <w:r w:rsidRPr="000E61E9">
        <w:rPr>
          <w:rFonts w:cs="Arial"/>
        </w:rPr>
        <w:t>A person who is currently employed by the City of Cockburn or who is an elected member of the Cockburn Council is not eligible for appointment as a member of the Panel.</w:t>
      </w:r>
    </w:p>
    <w:p w14:paraId="4F84240F" w14:textId="77777777" w:rsidR="007649B5" w:rsidRPr="000E61E9" w:rsidRDefault="007649B5" w:rsidP="007649B5">
      <w:pPr>
        <w:rPr>
          <w:rFonts w:cs="Arial"/>
        </w:rPr>
      </w:pPr>
    </w:p>
    <w:p w14:paraId="1B683B9A" w14:textId="77777777" w:rsidR="007649B5" w:rsidRPr="000E61E9" w:rsidRDefault="007649B5" w:rsidP="007649B5">
      <w:pPr>
        <w:pStyle w:val="ListParagraph"/>
        <w:numPr>
          <w:ilvl w:val="1"/>
          <w:numId w:val="36"/>
        </w:numPr>
        <w:spacing w:line="240" w:lineRule="auto"/>
        <w:ind w:left="1080" w:hanging="513"/>
        <w:rPr>
          <w:rFonts w:cs="Arial"/>
        </w:rPr>
      </w:pPr>
      <w:r w:rsidRPr="000E61E9">
        <w:rPr>
          <w:rFonts w:cs="Arial"/>
        </w:rPr>
        <w:t xml:space="preserve">At least two panel members should demonstrate experience in the City of Cockburn or other Local Authority with similar forms of development.  </w:t>
      </w:r>
    </w:p>
    <w:p w14:paraId="08C348DB" w14:textId="77777777" w:rsidR="007649B5" w:rsidRPr="000E61E9" w:rsidRDefault="007649B5" w:rsidP="007649B5">
      <w:pPr>
        <w:rPr>
          <w:rFonts w:cs="Arial"/>
        </w:rPr>
      </w:pPr>
    </w:p>
    <w:p w14:paraId="46CEBF18" w14:textId="77777777" w:rsidR="007649B5" w:rsidRPr="000E61E9" w:rsidRDefault="007649B5" w:rsidP="007649B5">
      <w:pPr>
        <w:pStyle w:val="ListParagraph"/>
        <w:numPr>
          <w:ilvl w:val="1"/>
          <w:numId w:val="36"/>
        </w:numPr>
        <w:spacing w:line="240" w:lineRule="auto"/>
        <w:ind w:left="1080" w:hanging="513"/>
        <w:rPr>
          <w:rFonts w:cs="Arial"/>
        </w:rPr>
      </w:pPr>
      <w:r w:rsidRPr="000E61E9">
        <w:rPr>
          <w:rFonts w:cs="Arial"/>
        </w:rPr>
        <w:t>All panel members shall be appointed by the Council, following a public process of expressions of interest and a Chair determined by Council.</w:t>
      </w:r>
    </w:p>
    <w:p w14:paraId="0485C4C7" w14:textId="77777777" w:rsidR="007649B5" w:rsidRPr="000E61E9" w:rsidRDefault="007649B5" w:rsidP="007649B5">
      <w:pPr>
        <w:rPr>
          <w:rFonts w:cs="Arial"/>
        </w:rPr>
      </w:pPr>
    </w:p>
    <w:p w14:paraId="1ADABD98" w14:textId="77777777" w:rsidR="007649B5" w:rsidRPr="000E61E9" w:rsidRDefault="007649B5" w:rsidP="007649B5">
      <w:pPr>
        <w:pStyle w:val="ListParagraph"/>
        <w:numPr>
          <w:ilvl w:val="1"/>
          <w:numId w:val="36"/>
        </w:numPr>
        <w:spacing w:line="240" w:lineRule="auto"/>
        <w:ind w:left="1080" w:hanging="513"/>
        <w:rPr>
          <w:rFonts w:cs="Arial"/>
        </w:rPr>
      </w:pPr>
      <w:r w:rsidRPr="000E61E9">
        <w:rPr>
          <w:rFonts w:cs="Arial"/>
        </w:rPr>
        <w:t>Each nomination shall be accompanied by the names of a minimum of two professional referees. These should be independent professional peers who can specifically attest in writing as to the suitability of the candidate for membership of the Panel.</w:t>
      </w:r>
    </w:p>
    <w:p w14:paraId="54A825A4" w14:textId="77777777" w:rsidR="007649B5" w:rsidRPr="000E61E9" w:rsidRDefault="007649B5" w:rsidP="007649B5">
      <w:pPr>
        <w:rPr>
          <w:rFonts w:cs="Arial"/>
        </w:rPr>
      </w:pPr>
    </w:p>
    <w:p w14:paraId="51B8F1F9" w14:textId="77777777" w:rsidR="007649B5" w:rsidRPr="000E61E9" w:rsidRDefault="007649B5" w:rsidP="007649B5">
      <w:pPr>
        <w:pStyle w:val="ListParagraph"/>
        <w:numPr>
          <w:ilvl w:val="1"/>
          <w:numId w:val="36"/>
        </w:numPr>
        <w:spacing w:line="240" w:lineRule="auto"/>
        <w:ind w:left="1080" w:hanging="513"/>
        <w:rPr>
          <w:rFonts w:cs="Arial"/>
        </w:rPr>
      </w:pPr>
      <w:r w:rsidRPr="000E61E9">
        <w:rPr>
          <w:rFonts w:cs="Arial"/>
        </w:rPr>
        <w:t>Appointment of panel members will be based on consideration of their qualifications and experience which must include demonstrated effectiveness in design review of major development proposals of the kind which the panel will be required to review as part of its role.</w:t>
      </w:r>
    </w:p>
    <w:p w14:paraId="3F27BECA" w14:textId="77777777" w:rsidR="007649B5" w:rsidRPr="000E61E9" w:rsidRDefault="007649B5" w:rsidP="007649B5">
      <w:pPr>
        <w:rPr>
          <w:rFonts w:cs="Arial"/>
        </w:rPr>
      </w:pPr>
    </w:p>
    <w:p w14:paraId="72CF2359" w14:textId="77777777" w:rsidR="007649B5" w:rsidRPr="000E61E9" w:rsidRDefault="007649B5" w:rsidP="007649B5">
      <w:pPr>
        <w:pStyle w:val="ListParagraph"/>
        <w:numPr>
          <w:ilvl w:val="1"/>
          <w:numId w:val="36"/>
        </w:numPr>
        <w:spacing w:line="240" w:lineRule="auto"/>
        <w:ind w:left="1080" w:hanging="513"/>
        <w:rPr>
          <w:rFonts w:cs="Arial"/>
        </w:rPr>
      </w:pPr>
      <w:r w:rsidRPr="000E61E9">
        <w:rPr>
          <w:rFonts w:cs="Arial"/>
        </w:rPr>
        <w:t xml:space="preserve">The term of office for panel members will be two (2) years, although Council may reappoint any member. </w:t>
      </w:r>
    </w:p>
    <w:p w14:paraId="0F8BF09E" w14:textId="77777777" w:rsidR="007649B5" w:rsidRPr="000E61E9" w:rsidRDefault="007649B5" w:rsidP="007649B5">
      <w:pPr>
        <w:rPr>
          <w:rFonts w:cs="Arial"/>
        </w:rPr>
      </w:pPr>
    </w:p>
    <w:p w14:paraId="069A8471" w14:textId="77777777" w:rsidR="007649B5" w:rsidRPr="000E61E9" w:rsidRDefault="007649B5" w:rsidP="007649B5">
      <w:pPr>
        <w:pStyle w:val="ListParagraph"/>
        <w:numPr>
          <w:ilvl w:val="1"/>
          <w:numId w:val="36"/>
        </w:numPr>
        <w:spacing w:line="240" w:lineRule="auto"/>
        <w:ind w:left="1080" w:hanging="513"/>
        <w:rPr>
          <w:rFonts w:cs="Arial"/>
        </w:rPr>
      </w:pPr>
      <w:r w:rsidRPr="000E61E9">
        <w:rPr>
          <w:rFonts w:cs="Arial"/>
        </w:rPr>
        <w:t>The Council may terminate the appointment of any member of the Panel prior to the expiry of the term of office.</w:t>
      </w:r>
    </w:p>
    <w:p w14:paraId="449D1434" w14:textId="77777777" w:rsidR="007649B5" w:rsidRDefault="007649B5" w:rsidP="007649B5">
      <w:pPr>
        <w:rPr>
          <w:rFonts w:cs="Arial"/>
        </w:rPr>
      </w:pPr>
    </w:p>
    <w:p w14:paraId="47524600" w14:textId="77777777" w:rsidR="007649B5" w:rsidRPr="000E61E9" w:rsidRDefault="007649B5" w:rsidP="007649B5">
      <w:pPr>
        <w:rPr>
          <w:rFonts w:cs="Arial"/>
        </w:rPr>
      </w:pPr>
    </w:p>
    <w:p w14:paraId="179D02E7" w14:textId="77777777" w:rsidR="007649B5" w:rsidRPr="000E61E9" w:rsidRDefault="007649B5" w:rsidP="007649B5">
      <w:pPr>
        <w:pStyle w:val="ListParagraph"/>
        <w:numPr>
          <w:ilvl w:val="0"/>
          <w:numId w:val="46"/>
        </w:numPr>
        <w:spacing w:line="240" w:lineRule="auto"/>
        <w:ind w:left="567" w:hanging="567"/>
        <w:rPr>
          <w:rFonts w:cs="Arial"/>
          <w:u w:val="single"/>
        </w:rPr>
      </w:pPr>
      <w:r w:rsidRPr="000E61E9">
        <w:rPr>
          <w:rFonts w:cs="Arial"/>
          <w:u w:val="single"/>
        </w:rPr>
        <w:t>Role of the Panel</w:t>
      </w:r>
    </w:p>
    <w:p w14:paraId="7D850E63" w14:textId="77777777" w:rsidR="007649B5" w:rsidRPr="000E61E9" w:rsidRDefault="007649B5" w:rsidP="007649B5">
      <w:pPr>
        <w:rPr>
          <w:rFonts w:cs="Arial"/>
        </w:rPr>
      </w:pPr>
    </w:p>
    <w:p w14:paraId="7485EE30" w14:textId="77777777" w:rsidR="007649B5" w:rsidRPr="000E61E9" w:rsidRDefault="007649B5" w:rsidP="007649B5">
      <w:pPr>
        <w:pStyle w:val="ListParagraph"/>
        <w:numPr>
          <w:ilvl w:val="1"/>
          <w:numId w:val="42"/>
        </w:numPr>
        <w:spacing w:line="240" w:lineRule="auto"/>
        <w:ind w:left="1064" w:hanging="434"/>
        <w:rPr>
          <w:rFonts w:cs="Arial"/>
        </w:rPr>
      </w:pPr>
      <w:r w:rsidRPr="000E61E9">
        <w:rPr>
          <w:rFonts w:cs="Arial"/>
        </w:rPr>
        <w:t>The role of the Design Review Panel is to provide independent expert advice on the design quality of the following proposals:</w:t>
      </w:r>
    </w:p>
    <w:p w14:paraId="510F9BF3" w14:textId="77777777" w:rsidR="007649B5" w:rsidRPr="000E61E9" w:rsidRDefault="007649B5" w:rsidP="007649B5">
      <w:pPr>
        <w:pStyle w:val="ListParagraph"/>
        <w:numPr>
          <w:ilvl w:val="2"/>
          <w:numId w:val="42"/>
        </w:numPr>
        <w:tabs>
          <w:tab w:val="left" w:pos="720"/>
          <w:tab w:val="left" w:pos="1701"/>
        </w:tabs>
        <w:spacing w:line="240" w:lineRule="auto"/>
        <w:ind w:left="1701" w:hanging="637"/>
        <w:rPr>
          <w:rFonts w:cs="Arial"/>
        </w:rPr>
      </w:pPr>
      <w:r w:rsidRPr="000E61E9">
        <w:rPr>
          <w:rFonts w:cs="Arial"/>
        </w:rPr>
        <w:t xml:space="preserve">Any proposal including a building that is 3 storeys or greater in height (above natural ground level), excluding single residential dwellings, grouped dwellings and industrial </w:t>
      </w:r>
      <w:proofErr w:type="gramStart"/>
      <w:r w:rsidRPr="000E61E9">
        <w:rPr>
          <w:rFonts w:cs="Arial"/>
        </w:rPr>
        <w:t>buildings;</w:t>
      </w:r>
      <w:proofErr w:type="gramEnd"/>
    </w:p>
    <w:p w14:paraId="5EDEA480" w14:textId="77777777" w:rsidR="007649B5" w:rsidRPr="000E61E9" w:rsidRDefault="007649B5" w:rsidP="007649B5">
      <w:pPr>
        <w:pStyle w:val="ListParagraph"/>
        <w:numPr>
          <w:ilvl w:val="2"/>
          <w:numId w:val="42"/>
        </w:numPr>
        <w:tabs>
          <w:tab w:val="left" w:pos="720"/>
          <w:tab w:val="left" w:pos="1701"/>
        </w:tabs>
        <w:spacing w:line="240" w:lineRule="auto"/>
        <w:ind w:left="1701" w:hanging="637"/>
        <w:rPr>
          <w:rFonts w:cs="Arial"/>
        </w:rPr>
      </w:pPr>
      <w:r w:rsidRPr="000E61E9">
        <w:rPr>
          <w:rFonts w:cs="Arial"/>
        </w:rPr>
        <w:t>Any proposal with 20 or more multiple dwellings (apartments</w:t>
      </w:r>
      <w:proofErr w:type="gramStart"/>
      <w:r w:rsidRPr="000E61E9">
        <w:rPr>
          <w:rFonts w:cs="Arial"/>
        </w:rPr>
        <w:t>);</w:t>
      </w:r>
      <w:proofErr w:type="gramEnd"/>
    </w:p>
    <w:p w14:paraId="1E599992" w14:textId="77777777" w:rsidR="007649B5" w:rsidRDefault="007649B5" w:rsidP="007649B5">
      <w:pPr>
        <w:pStyle w:val="ListParagraph"/>
        <w:numPr>
          <w:ilvl w:val="2"/>
          <w:numId w:val="42"/>
        </w:numPr>
        <w:tabs>
          <w:tab w:val="left" w:pos="720"/>
          <w:tab w:val="left" w:pos="1701"/>
        </w:tabs>
        <w:spacing w:line="240" w:lineRule="auto"/>
        <w:ind w:left="1701" w:hanging="637"/>
        <w:rPr>
          <w:rFonts w:cs="Arial"/>
        </w:rPr>
      </w:pPr>
      <w:r w:rsidRPr="000E61E9">
        <w:rPr>
          <w:rFonts w:cs="Arial"/>
        </w:rPr>
        <w:t xml:space="preserve">Any proposal </w:t>
      </w:r>
      <w:r>
        <w:rPr>
          <w:rFonts w:cs="Arial"/>
        </w:rPr>
        <w:t>with an estimated cost of $10 million or more</w:t>
      </w:r>
      <w:r w:rsidRPr="000E61E9">
        <w:rPr>
          <w:rFonts w:cs="Arial"/>
        </w:rPr>
        <w:t>.</w:t>
      </w:r>
    </w:p>
    <w:p w14:paraId="6E652C0F" w14:textId="77777777" w:rsidR="007649B5" w:rsidRDefault="007649B5" w:rsidP="007649B5">
      <w:pPr>
        <w:pStyle w:val="ListParagraph"/>
        <w:numPr>
          <w:ilvl w:val="2"/>
          <w:numId w:val="42"/>
        </w:numPr>
        <w:tabs>
          <w:tab w:val="left" w:pos="720"/>
          <w:tab w:val="left" w:pos="1701"/>
        </w:tabs>
        <w:spacing w:line="240" w:lineRule="auto"/>
        <w:ind w:left="1701" w:hanging="637"/>
        <w:rPr>
          <w:rFonts w:cs="Arial"/>
        </w:rPr>
      </w:pPr>
      <w:r>
        <w:rPr>
          <w:rFonts w:cs="Arial"/>
        </w:rPr>
        <w:t>New Activity Centres</w:t>
      </w:r>
    </w:p>
    <w:p w14:paraId="3A583A3B" w14:textId="77777777" w:rsidR="007649B5" w:rsidRPr="000E61E9" w:rsidRDefault="007649B5" w:rsidP="007649B5">
      <w:pPr>
        <w:pStyle w:val="ListParagraph"/>
        <w:numPr>
          <w:ilvl w:val="2"/>
          <w:numId w:val="42"/>
        </w:numPr>
        <w:tabs>
          <w:tab w:val="left" w:pos="720"/>
          <w:tab w:val="left" w:pos="1701"/>
        </w:tabs>
        <w:spacing w:line="240" w:lineRule="auto"/>
        <w:ind w:left="1701" w:hanging="637"/>
        <w:rPr>
          <w:rFonts w:cs="Arial"/>
        </w:rPr>
      </w:pPr>
      <w:r>
        <w:rPr>
          <w:rFonts w:cs="Arial"/>
        </w:rPr>
        <w:lastRenderedPageBreak/>
        <w:t>Substantial Modification/Expansions to Activity Centres</w:t>
      </w:r>
    </w:p>
    <w:p w14:paraId="65BEA9CC" w14:textId="77777777" w:rsidR="007649B5" w:rsidRPr="000E61E9" w:rsidRDefault="007649B5" w:rsidP="007649B5">
      <w:pPr>
        <w:pStyle w:val="ListParagraph"/>
        <w:numPr>
          <w:ilvl w:val="2"/>
          <w:numId w:val="42"/>
        </w:numPr>
        <w:tabs>
          <w:tab w:val="left" w:pos="720"/>
          <w:tab w:val="left" w:pos="1701"/>
        </w:tabs>
        <w:spacing w:line="240" w:lineRule="auto"/>
        <w:ind w:left="1701" w:hanging="637"/>
        <w:rPr>
          <w:rFonts w:cs="Arial"/>
        </w:rPr>
      </w:pPr>
      <w:r w:rsidRPr="000E61E9">
        <w:rPr>
          <w:rFonts w:cs="Arial"/>
        </w:rPr>
        <w:t xml:space="preserve">Any other proposal referred to the panel by the Director of Planning and </w:t>
      </w:r>
      <w:r>
        <w:rPr>
          <w:rFonts w:cs="Arial"/>
        </w:rPr>
        <w:t>Sustainability</w:t>
      </w:r>
      <w:r w:rsidRPr="000E61E9">
        <w:rPr>
          <w:rFonts w:cs="Arial"/>
        </w:rPr>
        <w:t>.</w:t>
      </w:r>
    </w:p>
    <w:p w14:paraId="5E84D212" w14:textId="77777777" w:rsidR="007649B5" w:rsidRPr="000E61E9" w:rsidRDefault="007649B5" w:rsidP="007649B5">
      <w:pPr>
        <w:tabs>
          <w:tab w:val="left" w:pos="720"/>
          <w:tab w:val="left" w:pos="1440"/>
        </w:tabs>
        <w:ind w:left="1440"/>
        <w:rPr>
          <w:rFonts w:cs="Arial"/>
        </w:rPr>
      </w:pPr>
    </w:p>
    <w:p w14:paraId="287BEA03" w14:textId="77777777" w:rsidR="007649B5" w:rsidRPr="000E61E9" w:rsidRDefault="007649B5" w:rsidP="007649B5">
      <w:pPr>
        <w:pStyle w:val="ListParagraph"/>
        <w:numPr>
          <w:ilvl w:val="1"/>
          <w:numId w:val="42"/>
        </w:numPr>
        <w:spacing w:line="240" w:lineRule="auto"/>
        <w:ind w:left="1134" w:hanging="546"/>
        <w:rPr>
          <w:rFonts w:cs="Arial"/>
        </w:rPr>
      </w:pPr>
      <w:r w:rsidRPr="000E61E9">
        <w:rPr>
          <w:rFonts w:cs="Arial"/>
        </w:rPr>
        <w:t xml:space="preserve">The above criteria </w:t>
      </w:r>
      <w:proofErr w:type="gramStart"/>
      <w:r w:rsidRPr="000E61E9">
        <w:rPr>
          <w:rFonts w:cs="Arial"/>
        </w:rPr>
        <w:t>includes</w:t>
      </w:r>
      <w:proofErr w:type="gramEnd"/>
      <w:r w:rsidRPr="000E61E9">
        <w:rPr>
          <w:rFonts w:cs="Arial"/>
        </w:rPr>
        <w:t xml:space="preserve"> development across the City with the </w:t>
      </w:r>
      <w:r w:rsidRPr="000E61E9">
        <w:rPr>
          <w:rFonts w:cs="Arial"/>
          <w:u w:val="single"/>
        </w:rPr>
        <w:t>exception</w:t>
      </w:r>
      <w:r w:rsidRPr="000E61E9">
        <w:rPr>
          <w:rFonts w:cs="Arial"/>
        </w:rPr>
        <w:t xml:space="preserve"> of the following areas which are already subject to an existing design review process administered and funded by a third party:</w:t>
      </w:r>
    </w:p>
    <w:p w14:paraId="34CD3707" w14:textId="77777777" w:rsidR="007649B5" w:rsidRPr="000E61E9" w:rsidRDefault="007649B5" w:rsidP="007649B5">
      <w:pPr>
        <w:pStyle w:val="ListParagraph"/>
        <w:numPr>
          <w:ilvl w:val="2"/>
          <w:numId w:val="38"/>
        </w:numPr>
        <w:tabs>
          <w:tab w:val="left" w:pos="720"/>
          <w:tab w:val="left" w:pos="1701"/>
        </w:tabs>
        <w:spacing w:line="240" w:lineRule="auto"/>
        <w:ind w:left="1701" w:hanging="567"/>
        <w:rPr>
          <w:rFonts w:cs="Arial"/>
        </w:rPr>
      </w:pPr>
      <w:r w:rsidRPr="000E61E9">
        <w:rPr>
          <w:rFonts w:cs="Arial"/>
        </w:rPr>
        <w:t xml:space="preserve">Cockburn Central Town Centre </w:t>
      </w:r>
      <w:r>
        <w:rPr>
          <w:rFonts w:cs="Arial"/>
        </w:rPr>
        <w:t>–</w:t>
      </w:r>
      <w:r w:rsidRPr="000E61E9">
        <w:rPr>
          <w:rFonts w:cs="Arial"/>
        </w:rPr>
        <w:t xml:space="preserve"> </w:t>
      </w:r>
      <w:proofErr w:type="spellStart"/>
      <w:r>
        <w:rPr>
          <w:rFonts w:cs="Arial"/>
        </w:rPr>
        <w:t>DevelopmentWA</w:t>
      </w:r>
      <w:proofErr w:type="spellEnd"/>
    </w:p>
    <w:p w14:paraId="3FC4DB63" w14:textId="77777777" w:rsidR="007649B5" w:rsidRPr="000E61E9" w:rsidRDefault="007649B5" w:rsidP="007649B5">
      <w:pPr>
        <w:pStyle w:val="ListParagraph"/>
        <w:numPr>
          <w:ilvl w:val="2"/>
          <w:numId w:val="38"/>
        </w:numPr>
        <w:tabs>
          <w:tab w:val="left" w:pos="720"/>
          <w:tab w:val="left" w:pos="1701"/>
        </w:tabs>
        <w:spacing w:line="240" w:lineRule="auto"/>
        <w:ind w:left="1701" w:hanging="567"/>
        <w:rPr>
          <w:rFonts w:cs="Arial"/>
        </w:rPr>
      </w:pPr>
      <w:r w:rsidRPr="000E61E9">
        <w:rPr>
          <w:rFonts w:cs="Arial"/>
        </w:rPr>
        <w:t xml:space="preserve">Cockburn Central West – </w:t>
      </w:r>
      <w:proofErr w:type="spellStart"/>
      <w:r>
        <w:rPr>
          <w:rFonts w:cs="Arial"/>
        </w:rPr>
        <w:t>DevelopmentWA</w:t>
      </w:r>
      <w:proofErr w:type="spellEnd"/>
    </w:p>
    <w:p w14:paraId="7E21489E" w14:textId="77777777" w:rsidR="007649B5" w:rsidRPr="000E61E9" w:rsidRDefault="007649B5" w:rsidP="007649B5">
      <w:pPr>
        <w:pStyle w:val="ListParagraph"/>
        <w:numPr>
          <w:ilvl w:val="2"/>
          <w:numId w:val="38"/>
        </w:numPr>
        <w:tabs>
          <w:tab w:val="left" w:pos="720"/>
          <w:tab w:val="left" w:pos="1701"/>
        </w:tabs>
        <w:spacing w:line="240" w:lineRule="auto"/>
        <w:ind w:left="1701" w:hanging="567"/>
        <w:rPr>
          <w:rFonts w:cs="Arial"/>
        </w:rPr>
      </w:pPr>
      <w:r w:rsidRPr="000E61E9">
        <w:rPr>
          <w:rFonts w:cs="Arial"/>
        </w:rPr>
        <w:t xml:space="preserve">North Coogee (Cockburn Coast/Shoreline portion developed by Landcorp only) – </w:t>
      </w:r>
      <w:proofErr w:type="spellStart"/>
      <w:proofErr w:type="gramStart"/>
      <w:r>
        <w:rPr>
          <w:rFonts w:cs="Arial"/>
        </w:rPr>
        <w:t>DevelopmentWA</w:t>
      </w:r>
      <w:proofErr w:type="spellEnd"/>
      <w:proofErr w:type="gramEnd"/>
    </w:p>
    <w:p w14:paraId="5DEBC591" w14:textId="77777777" w:rsidR="007649B5" w:rsidRPr="000E61E9" w:rsidRDefault="007649B5" w:rsidP="007649B5">
      <w:pPr>
        <w:pStyle w:val="ListParagraph"/>
        <w:numPr>
          <w:ilvl w:val="2"/>
          <w:numId w:val="38"/>
        </w:numPr>
        <w:tabs>
          <w:tab w:val="left" w:pos="1701"/>
        </w:tabs>
        <w:spacing w:line="240" w:lineRule="auto"/>
        <w:ind w:left="1701" w:hanging="567"/>
        <w:rPr>
          <w:rFonts w:cs="Arial"/>
        </w:rPr>
      </w:pPr>
      <w:r w:rsidRPr="000E61E9">
        <w:rPr>
          <w:rFonts w:cs="Arial"/>
        </w:rPr>
        <w:t xml:space="preserve">North Coogee (Port Coogee) – Fraser’s Property Group </w:t>
      </w:r>
    </w:p>
    <w:p w14:paraId="3907225E" w14:textId="77777777" w:rsidR="007649B5" w:rsidRPr="000E61E9" w:rsidRDefault="007649B5" w:rsidP="007649B5">
      <w:pPr>
        <w:ind w:left="283"/>
        <w:rPr>
          <w:rFonts w:cs="Arial"/>
        </w:rPr>
      </w:pPr>
    </w:p>
    <w:p w14:paraId="61BE500E" w14:textId="77777777" w:rsidR="007649B5" w:rsidRPr="000E61E9" w:rsidRDefault="007649B5" w:rsidP="007649B5">
      <w:pPr>
        <w:pStyle w:val="ListParagraph"/>
        <w:numPr>
          <w:ilvl w:val="0"/>
          <w:numId w:val="46"/>
        </w:numPr>
        <w:spacing w:line="240" w:lineRule="auto"/>
        <w:ind w:left="567" w:hanging="567"/>
        <w:rPr>
          <w:rFonts w:cs="Arial"/>
          <w:u w:val="single"/>
        </w:rPr>
      </w:pPr>
      <w:r w:rsidRPr="000E61E9">
        <w:rPr>
          <w:rFonts w:cs="Arial"/>
          <w:u w:val="single"/>
        </w:rPr>
        <w:t>Operation of the Panel</w:t>
      </w:r>
    </w:p>
    <w:p w14:paraId="5D12161B" w14:textId="77777777" w:rsidR="007649B5" w:rsidRPr="000E61E9" w:rsidRDefault="007649B5" w:rsidP="007649B5">
      <w:pPr>
        <w:rPr>
          <w:rFonts w:cs="Arial"/>
        </w:rPr>
      </w:pPr>
    </w:p>
    <w:p w14:paraId="19E6EEAA" w14:textId="77777777" w:rsidR="007649B5" w:rsidRPr="000E61E9" w:rsidRDefault="007649B5" w:rsidP="007649B5">
      <w:pPr>
        <w:pStyle w:val="ListParagraph"/>
        <w:numPr>
          <w:ilvl w:val="1"/>
          <w:numId w:val="35"/>
        </w:numPr>
        <w:spacing w:line="240" w:lineRule="auto"/>
        <w:ind w:left="1134" w:hanging="567"/>
        <w:rPr>
          <w:rFonts w:cs="Arial"/>
        </w:rPr>
      </w:pPr>
      <w:r w:rsidRPr="000E61E9">
        <w:rPr>
          <w:rFonts w:cs="Arial"/>
        </w:rPr>
        <w:t>Preliminary Referrals</w:t>
      </w:r>
    </w:p>
    <w:p w14:paraId="4B5EB5F7" w14:textId="77777777" w:rsidR="007649B5" w:rsidRPr="000E61E9" w:rsidRDefault="007649B5" w:rsidP="007649B5">
      <w:pPr>
        <w:pStyle w:val="ListParagraph"/>
        <w:numPr>
          <w:ilvl w:val="2"/>
          <w:numId w:val="39"/>
        </w:numPr>
        <w:tabs>
          <w:tab w:val="left" w:pos="1701"/>
        </w:tabs>
        <w:spacing w:line="240" w:lineRule="auto"/>
        <w:ind w:left="1701" w:hanging="567"/>
        <w:rPr>
          <w:rFonts w:cs="Arial"/>
        </w:rPr>
      </w:pPr>
      <w:r w:rsidRPr="000E61E9">
        <w:rPr>
          <w:rFonts w:cs="Arial"/>
        </w:rPr>
        <w:t>A proposal that is under consideration by a potential applicant and is in the early stages of formulation but has yet to be submitted as a formal application for planning approval may be referred to the Panel.</w:t>
      </w:r>
    </w:p>
    <w:p w14:paraId="0B77A624" w14:textId="77777777" w:rsidR="007649B5" w:rsidRPr="000E61E9" w:rsidRDefault="007649B5" w:rsidP="007649B5">
      <w:pPr>
        <w:pStyle w:val="ListParagraph"/>
        <w:numPr>
          <w:ilvl w:val="2"/>
          <w:numId w:val="39"/>
        </w:numPr>
        <w:tabs>
          <w:tab w:val="left" w:pos="1701"/>
        </w:tabs>
        <w:spacing w:line="240" w:lineRule="auto"/>
        <w:ind w:left="1701" w:hanging="567"/>
        <w:rPr>
          <w:rFonts w:cs="Arial"/>
        </w:rPr>
      </w:pPr>
      <w:r w:rsidRPr="000E61E9">
        <w:rPr>
          <w:rFonts w:cs="Arial"/>
        </w:rPr>
        <w:t>Preliminary referrals are encouraged during the planning phase of a development proposal.  The decision to refer and timing of referral will be made by the Director Planning and Development and the Panel’s design advice will be provided to applicants through City staff.</w:t>
      </w:r>
    </w:p>
    <w:p w14:paraId="082D6BA7" w14:textId="77777777" w:rsidR="007649B5" w:rsidRPr="000E61E9" w:rsidRDefault="007649B5" w:rsidP="007649B5">
      <w:pPr>
        <w:pStyle w:val="ListParagraph"/>
        <w:numPr>
          <w:ilvl w:val="2"/>
          <w:numId w:val="39"/>
        </w:numPr>
        <w:tabs>
          <w:tab w:val="left" w:pos="1701"/>
        </w:tabs>
        <w:spacing w:line="240" w:lineRule="auto"/>
        <w:ind w:left="1701" w:hanging="567"/>
        <w:rPr>
          <w:rFonts w:cs="Arial"/>
        </w:rPr>
      </w:pPr>
      <w:r w:rsidRPr="000E61E9">
        <w:rPr>
          <w:rFonts w:cs="Arial"/>
        </w:rPr>
        <w:t>Consideration of preliminary referrals by the Panel will not be forwarded to the Council for discussion as changes may be made prior to a formal application being lodged.</w:t>
      </w:r>
    </w:p>
    <w:p w14:paraId="51879E76" w14:textId="77777777" w:rsidR="007649B5" w:rsidRPr="000E61E9" w:rsidRDefault="007649B5" w:rsidP="007649B5">
      <w:pPr>
        <w:pStyle w:val="ListParagraph"/>
        <w:numPr>
          <w:ilvl w:val="2"/>
          <w:numId w:val="39"/>
        </w:numPr>
        <w:tabs>
          <w:tab w:val="left" w:pos="1701"/>
        </w:tabs>
        <w:spacing w:line="240" w:lineRule="auto"/>
        <w:ind w:left="1701" w:hanging="567"/>
        <w:rPr>
          <w:rFonts w:cs="Arial"/>
        </w:rPr>
      </w:pPr>
      <w:r w:rsidRPr="000E61E9">
        <w:rPr>
          <w:rFonts w:cs="Arial"/>
        </w:rPr>
        <w:t>Proponents will be encouraged to attend the relevant part of the Panel meeting and the formal comments of the Panel will be provided in a qualified form to the proponent through City staff.</w:t>
      </w:r>
    </w:p>
    <w:p w14:paraId="5AD708EE" w14:textId="77777777" w:rsidR="007649B5" w:rsidRDefault="007649B5" w:rsidP="007649B5">
      <w:pPr>
        <w:rPr>
          <w:rFonts w:cs="Arial"/>
        </w:rPr>
      </w:pPr>
    </w:p>
    <w:p w14:paraId="7F8D1B0B" w14:textId="77777777" w:rsidR="00516FC4" w:rsidRDefault="00516FC4" w:rsidP="007649B5">
      <w:pPr>
        <w:rPr>
          <w:rFonts w:cs="Arial"/>
        </w:rPr>
      </w:pPr>
    </w:p>
    <w:p w14:paraId="1148CADC" w14:textId="77777777" w:rsidR="00516FC4" w:rsidRDefault="00516FC4" w:rsidP="007649B5">
      <w:pPr>
        <w:rPr>
          <w:rFonts w:cs="Arial"/>
        </w:rPr>
      </w:pPr>
    </w:p>
    <w:p w14:paraId="4B3D871C" w14:textId="77777777" w:rsidR="00516FC4" w:rsidRPr="000E61E9" w:rsidRDefault="00516FC4" w:rsidP="007649B5">
      <w:pPr>
        <w:rPr>
          <w:rFonts w:cs="Arial"/>
        </w:rPr>
      </w:pPr>
    </w:p>
    <w:p w14:paraId="067E7A2A" w14:textId="77777777" w:rsidR="007649B5" w:rsidRDefault="007649B5" w:rsidP="007649B5">
      <w:pPr>
        <w:pStyle w:val="ListParagraph"/>
        <w:numPr>
          <w:ilvl w:val="1"/>
          <w:numId w:val="35"/>
        </w:numPr>
        <w:spacing w:line="240" w:lineRule="auto"/>
        <w:ind w:left="1134" w:hanging="567"/>
        <w:rPr>
          <w:rFonts w:cs="Arial"/>
        </w:rPr>
      </w:pPr>
      <w:r w:rsidRPr="000E61E9">
        <w:rPr>
          <w:rFonts w:cs="Arial"/>
        </w:rPr>
        <w:t>Formal Referrals</w:t>
      </w:r>
    </w:p>
    <w:p w14:paraId="3096448C" w14:textId="77777777" w:rsidR="00516FC4" w:rsidRPr="000E61E9" w:rsidRDefault="00516FC4" w:rsidP="00516FC4">
      <w:pPr>
        <w:pStyle w:val="ListParagraph"/>
        <w:spacing w:line="240" w:lineRule="auto"/>
        <w:ind w:left="1134"/>
        <w:rPr>
          <w:rFonts w:cs="Arial"/>
        </w:rPr>
      </w:pPr>
    </w:p>
    <w:p w14:paraId="3D215FB8" w14:textId="77777777" w:rsidR="007649B5" w:rsidRPr="000E61E9" w:rsidRDefault="007649B5" w:rsidP="007649B5">
      <w:pPr>
        <w:pStyle w:val="ListParagraph"/>
        <w:numPr>
          <w:ilvl w:val="2"/>
          <w:numId w:val="40"/>
        </w:numPr>
        <w:spacing w:line="240" w:lineRule="auto"/>
        <w:ind w:left="1701" w:hanging="567"/>
        <w:rPr>
          <w:rFonts w:cs="Arial"/>
        </w:rPr>
      </w:pPr>
      <w:r w:rsidRPr="000E61E9">
        <w:rPr>
          <w:rFonts w:cs="Arial"/>
        </w:rPr>
        <w:t>A formal application for planning approval that has been submitted may be referred to the Panel.</w:t>
      </w:r>
    </w:p>
    <w:p w14:paraId="4461F41B" w14:textId="77777777" w:rsidR="007649B5" w:rsidRPr="000E61E9" w:rsidRDefault="007649B5" w:rsidP="007649B5">
      <w:pPr>
        <w:pStyle w:val="ListParagraph"/>
        <w:numPr>
          <w:ilvl w:val="2"/>
          <w:numId w:val="40"/>
        </w:numPr>
        <w:spacing w:line="240" w:lineRule="auto"/>
        <w:ind w:left="1701" w:hanging="567"/>
        <w:rPr>
          <w:rFonts w:cs="Arial"/>
        </w:rPr>
      </w:pPr>
      <w:r w:rsidRPr="000E61E9">
        <w:rPr>
          <w:rFonts w:cs="Arial"/>
        </w:rPr>
        <w:t xml:space="preserve">All formal eligible applications should be referred to the Design Review Panel. These applications will undergo a preliminary assessment by city staff having regard to the provisions of the Town Planning Scheme and relevant planning policies prior to consideration by the Panel. Information on compliance with the Scheme and policies will be made available to the Panel to assist in the formulation of the Panel's design advice.  </w:t>
      </w:r>
    </w:p>
    <w:p w14:paraId="7CDE769D" w14:textId="77777777" w:rsidR="007649B5" w:rsidRPr="000E61E9" w:rsidRDefault="007649B5" w:rsidP="007649B5">
      <w:pPr>
        <w:pStyle w:val="ListParagraph"/>
        <w:numPr>
          <w:ilvl w:val="2"/>
          <w:numId w:val="40"/>
        </w:numPr>
        <w:spacing w:line="240" w:lineRule="auto"/>
        <w:ind w:left="1701" w:hanging="567"/>
        <w:rPr>
          <w:rFonts w:cs="Arial"/>
        </w:rPr>
      </w:pPr>
      <w:r w:rsidRPr="000E61E9">
        <w:rPr>
          <w:rFonts w:cs="Arial"/>
        </w:rPr>
        <w:t xml:space="preserve">The decision of the timing of referral, and the number of referrals considered necessary, to the Panel shall be made at the discretion of the Manager Statutory Planning. In cases where, in the opinion of </w:t>
      </w:r>
      <w:r w:rsidRPr="000E61E9">
        <w:rPr>
          <w:rFonts w:cs="Arial"/>
        </w:rPr>
        <w:lastRenderedPageBreak/>
        <w:t>the Manager Statutory Planning, an application may be incapable of approval under the provisions of the Town Planning Scheme, referral to the Design Review Panel may be denied and the application assessed without this information.</w:t>
      </w:r>
    </w:p>
    <w:p w14:paraId="7D7957D2" w14:textId="77777777" w:rsidR="007649B5" w:rsidRPr="000E61E9" w:rsidRDefault="007649B5" w:rsidP="007649B5">
      <w:pPr>
        <w:pStyle w:val="ListParagraph"/>
        <w:numPr>
          <w:ilvl w:val="2"/>
          <w:numId w:val="40"/>
        </w:numPr>
        <w:spacing w:line="240" w:lineRule="auto"/>
        <w:ind w:left="1418" w:hanging="567"/>
        <w:rPr>
          <w:rFonts w:cs="Arial"/>
        </w:rPr>
      </w:pPr>
      <w:r w:rsidRPr="000E61E9">
        <w:rPr>
          <w:rFonts w:cs="Arial"/>
        </w:rPr>
        <w:t xml:space="preserve">Where the Panel is considering a formal statutory planning matter, its advice will be included in the planning assessment and notes of the Panel meetings will be included as an attachment to that report.  </w:t>
      </w:r>
      <w:proofErr w:type="gramStart"/>
      <w:r w:rsidRPr="000E61E9">
        <w:rPr>
          <w:rFonts w:cs="Arial"/>
        </w:rPr>
        <w:t>For the purpose of</w:t>
      </w:r>
      <w:proofErr w:type="gramEnd"/>
      <w:r w:rsidRPr="000E61E9">
        <w:rPr>
          <w:rFonts w:cs="Arial"/>
        </w:rPr>
        <w:t xml:space="preserve"> clarity, this also includes Responsible Authority Reports that are provided to the Development Assessment Panel.</w:t>
      </w:r>
    </w:p>
    <w:p w14:paraId="332B1DFC" w14:textId="77777777" w:rsidR="007649B5" w:rsidRPr="000E61E9" w:rsidRDefault="007649B5" w:rsidP="007649B5">
      <w:pPr>
        <w:pStyle w:val="ListParagraph"/>
        <w:numPr>
          <w:ilvl w:val="2"/>
          <w:numId w:val="40"/>
        </w:numPr>
        <w:spacing w:line="240" w:lineRule="auto"/>
        <w:ind w:left="1418" w:hanging="567"/>
        <w:rPr>
          <w:rFonts w:cs="Arial"/>
        </w:rPr>
      </w:pPr>
      <w:r w:rsidRPr="000E61E9">
        <w:rPr>
          <w:rFonts w:cs="Arial"/>
        </w:rPr>
        <w:t>Applicants will be invited to attend at the relevant part of the Panel meeting, however all formal communication with the Panel will be through the Manager Statutory Planning, who will liaise directly with the Chair. Panel members are strictly prohibited from individual communication with proponents or interested persons on business before the Panel outside of the meeting structure adopted by the Council.</w:t>
      </w:r>
    </w:p>
    <w:p w14:paraId="182A086B" w14:textId="77777777" w:rsidR="007649B5" w:rsidRDefault="007649B5" w:rsidP="007649B5">
      <w:pPr>
        <w:pStyle w:val="ListParagraph"/>
        <w:numPr>
          <w:ilvl w:val="2"/>
          <w:numId w:val="40"/>
        </w:numPr>
        <w:spacing w:line="240" w:lineRule="auto"/>
        <w:ind w:left="1418" w:hanging="567"/>
        <w:rPr>
          <w:rFonts w:cs="Arial"/>
        </w:rPr>
      </w:pPr>
      <w:r w:rsidRPr="000E61E9">
        <w:rPr>
          <w:rFonts w:cs="Arial"/>
        </w:rPr>
        <w:t>Unless otherwise referred by Council, the Manager Statutory Planning will determine when and how often an item may be presented to the Panel.</w:t>
      </w:r>
    </w:p>
    <w:p w14:paraId="1874412F" w14:textId="77777777" w:rsidR="007649B5" w:rsidRPr="000E61E9" w:rsidRDefault="007649B5" w:rsidP="007649B5">
      <w:pPr>
        <w:pStyle w:val="ListParagraph"/>
        <w:spacing w:line="240" w:lineRule="auto"/>
        <w:ind w:left="1418"/>
        <w:rPr>
          <w:rFonts w:cs="Arial"/>
        </w:rPr>
      </w:pPr>
    </w:p>
    <w:p w14:paraId="1F91A95F" w14:textId="77777777" w:rsidR="007649B5" w:rsidRPr="000E61E9" w:rsidRDefault="007649B5" w:rsidP="007649B5">
      <w:pPr>
        <w:pStyle w:val="ListParagraph"/>
        <w:numPr>
          <w:ilvl w:val="0"/>
          <w:numId w:val="46"/>
        </w:numPr>
        <w:spacing w:line="240" w:lineRule="auto"/>
        <w:ind w:left="567" w:hanging="567"/>
        <w:rPr>
          <w:rFonts w:cs="Arial"/>
          <w:u w:val="single"/>
        </w:rPr>
      </w:pPr>
      <w:r w:rsidRPr="000E61E9">
        <w:rPr>
          <w:rFonts w:cs="Arial"/>
          <w:u w:val="single"/>
        </w:rPr>
        <w:t>Design Principles</w:t>
      </w:r>
    </w:p>
    <w:p w14:paraId="321B5357" w14:textId="77777777" w:rsidR="007649B5" w:rsidRPr="000E61E9" w:rsidRDefault="007649B5" w:rsidP="007649B5">
      <w:pPr>
        <w:rPr>
          <w:rFonts w:cs="Arial"/>
        </w:rPr>
      </w:pPr>
    </w:p>
    <w:p w14:paraId="5D59026D" w14:textId="77777777" w:rsidR="007649B5" w:rsidRPr="000E61E9" w:rsidRDefault="007649B5" w:rsidP="007649B5">
      <w:pPr>
        <w:pStyle w:val="ListParagraph"/>
        <w:numPr>
          <w:ilvl w:val="2"/>
          <w:numId w:val="35"/>
        </w:numPr>
        <w:autoSpaceDE w:val="0"/>
        <w:autoSpaceDN w:val="0"/>
        <w:adjustRightInd w:val="0"/>
        <w:spacing w:line="240" w:lineRule="auto"/>
        <w:ind w:left="1134" w:hanging="567"/>
        <w:rPr>
          <w:rFonts w:cs="Arial"/>
          <w:iCs/>
        </w:rPr>
      </w:pPr>
      <w:r w:rsidRPr="000E61E9">
        <w:rPr>
          <w:rFonts w:cs="Arial"/>
          <w:iCs/>
        </w:rPr>
        <w:t>The Panel shall provide independent professional design advice on key aspects of development. The design advice should be provided in accordance with the following design principles (which form Attachment 1):</w:t>
      </w:r>
    </w:p>
    <w:p w14:paraId="3ABEF6ED" w14:textId="77777777" w:rsidR="007649B5" w:rsidRPr="000E61E9" w:rsidRDefault="007649B5" w:rsidP="007649B5">
      <w:pPr>
        <w:autoSpaceDE w:val="0"/>
        <w:autoSpaceDN w:val="0"/>
        <w:adjustRightInd w:val="0"/>
        <w:outlineLvl w:val="0"/>
        <w:rPr>
          <w:rFonts w:cs="Arial"/>
          <w:iCs/>
        </w:rPr>
      </w:pPr>
    </w:p>
    <w:p w14:paraId="4B13A815" w14:textId="77777777" w:rsidR="007649B5" w:rsidRPr="000E61E9" w:rsidRDefault="007649B5" w:rsidP="007649B5">
      <w:pPr>
        <w:pStyle w:val="ListParagraph"/>
        <w:numPr>
          <w:ilvl w:val="2"/>
          <w:numId w:val="41"/>
        </w:numPr>
        <w:autoSpaceDE w:val="0"/>
        <w:autoSpaceDN w:val="0"/>
        <w:adjustRightInd w:val="0"/>
        <w:spacing w:line="240" w:lineRule="auto"/>
        <w:ind w:left="1701" w:hanging="567"/>
        <w:rPr>
          <w:rFonts w:cs="Arial"/>
          <w:iCs/>
        </w:rPr>
      </w:pPr>
      <w:r w:rsidRPr="000E61E9">
        <w:rPr>
          <w:rFonts w:cs="Arial"/>
          <w:iCs/>
        </w:rPr>
        <w:t xml:space="preserve">Context and </w:t>
      </w:r>
      <w:proofErr w:type="gramStart"/>
      <w:r w:rsidRPr="000E61E9">
        <w:rPr>
          <w:rFonts w:cs="Arial"/>
          <w:iCs/>
        </w:rPr>
        <w:t>Character;</w:t>
      </w:r>
      <w:proofErr w:type="gramEnd"/>
    </w:p>
    <w:p w14:paraId="4C23FA21" w14:textId="77777777" w:rsidR="007649B5" w:rsidRPr="000E61E9" w:rsidRDefault="007649B5" w:rsidP="007649B5">
      <w:pPr>
        <w:pStyle w:val="ListParagraph"/>
        <w:numPr>
          <w:ilvl w:val="2"/>
          <w:numId w:val="41"/>
        </w:numPr>
        <w:autoSpaceDE w:val="0"/>
        <w:autoSpaceDN w:val="0"/>
        <w:adjustRightInd w:val="0"/>
        <w:spacing w:line="240" w:lineRule="auto"/>
        <w:ind w:left="1701" w:hanging="567"/>
        <w:rPr>
          <w:rFonts w:cs="Arial"/>
          <w:iCs/>
        </w:rPr>
      </w:pPr>
      <w:r w:rsidRPr="000E61E9">
        <w:rPr>
          <w:rFonts w:cs="Arial"/>
          <w:iCs/>
        </w:rPr>
        <w:t xml:space="preserve">Landscape </w:t>
      </w:r>
      <w:proofErr w:type="gramStart"/>
      <w:r w:rsidRPr="000E61E9">
        <w:rPr>
          <w:rFonts w:cs="Arial"/>
          <w:iCs/>
        </w:rPr>
        <w:t>Quality;</w:t>
      </w:r>
      <w:proofErr w:type="gramEnd"/>
    </w:p>
    <w:p w14:paraId="1B3FAF4A" w14:textId="77777777" w:rsidR="007649B5" w:rsidRPr="000E61E9" w:rsidRDefault="007649B5" w:rsidP="007649B5">
      <w:pPr>
        <w:pStyle w:val="ListParagraph"/>
        <w:numPr>
          <w:ilvl w:val="2"/>
          <w:numId w:val="41"/>
        </w:numPr>
        <w:autoSpaceDE w:val="0"/>
        <w:autoSpaceDN w:val="0"/>
        <w:adjustRightInd w:val="0"/>
        <w:spacing w:line="240" w:lineRule="auto"/>
        <w:ind w:left="1701" w:hanging="567"/>
        <w:rPr>
          <w:rFonts w:cs="Arial"/>
          <w:iCs/>
        </w:rPr>
      </w:pPr>
      <w:r w:rsidRPr="000E61E9">
        <w:rPr>
          <w:rFonts w:cs="Arial"/>
          <w:iCs/>
        </w:rPr>
        <w:t xml:space="preserve">Built Form and </w:t>
      </w:r>
      <w:proofErr w:type="gramStart"/>
      <w:r w:rsidRPr="000E61E9">
        <w:rPr>
          <w:rFonts w:cs="Arial"/>
          <w:iCs/>
        </w:rPr>
        <w:t>Scale;</w:t>
      </w:r>
      <w:proofErr w:type="gramEnd"/>
    </w:p>
    <w:p w14:paraId="7534618D" w14:textId="77777777" w:rsidR="007649B5" w:rsidRPr="000E61E9" w:rsidRDefault="007649B5" w:rsidP="007649B5">
      <w:pPr>
        <w:pStyle w:val="ListParagraph"/>
        <w:numPr>
          <w:ilvl w:val="2"/>
          <w:numId w:val="41"/>
        </w:numPr>
        <w:autoSpaceDE w:val="0"/>
        <w:autoSpaceDN w:val="0"/>
        <w:adjustRightInd w:val="0"/>
        <w:spacing w:line="240" w:lineRule="auto"/>
        <w:ind w:left="1701" w:hanging="567"/>
        <w:rPr>
          <w:rFonts w:cs="Arial"/>
          <w:iCs/>
        </w:rPr>
      </w:pPr>
      <w:r w:rsidRPr="000E61E9">
        <w:rPr>
          <w:rFonts w:cs="Arial"/>
          <w:iCs/>
        </w:rPr>
        <w:t xml:space="preserve">Functionality and Build </w:t>
      </w:r>
      <w:proofErr w:type="gramStart"/>
      <w:r w:rsidRPr="000E61E9">
        <w:rPr>
          <w:rFonts w:cs="Arial"/>
          <w:iCs/>
        </w:rPr>
        <w:t>Quality;</w:t>
      </w:r>
      <w:proofErr w:type="gramEnd"/>
    </w:p>
    <w:p w14:paraId="758F5CD9" w14:textId="77777777" w:rsidR="007649B5" w:rsidRPr="000E61E9" w:rsidRDefault="007649B5" w:rsidP="007649B5">
      <w:pPr>
        <w:pStyle w:val="ListParagraph"/>
        <w:numPr>
          <w:ilvl w:val="2"/>
          <w:numId w:val="41"/>
        </w:numPr>
        <w:autoSpaceDE w:val="0"/>
        <w:autoSpaceDN w:val="0"/>
        <w:adjustRightInd w:val="0"/>
        <w:spacing w:line="240" w:lineRule="auto"/>
        <w:ind w:left="1701" w:hanging="567"/>
        <w:rPr>
          <w:rFonts w:cs="Arial"/>
          <w:iCs/>
        </w:rPr>
      </w:pPr>
      <w:proofErr w:type="gramStart"/>
      <w:r w:rsidRPr="000E61E9">
        <w:rPr>
          <w:rFonts w:cs="Arial"/>
          <w:iCs/>
        </w:rPr>
        <w:t>Sustainability;</w:t>
      </w:r>
      <w:proofErr w:type="gramEnd"/>
    </w:p>
    <w:p w14:paraId="17E9F023" w14:textId="77777777" w:rsidR="007649B5" w:rsidRPr="000E61E9" w:rsidRDefault="007649B5" w:rsidP="007649B5">
      <w:pPr>
        <w:pStyle w:val="ListParagraph"/>
        <w:numPr>
          <w:ilvl w:val="2"/>
          <w:numId w:val="41"/>
        </w:numPr>
        <w:autoSpaceDE w:val="0"/>
        <w:autoSpaceDN w:val="0"/>
        <w:adjustRightInd w:val="0"/>
        <w:spacing w:line="240" w:lineRule="auto"/>
        <w:ind w:left="1701" w:hanging="567"/>
        <w:rPr>
          <w:rFonts w:cs="Arial"/>
          <w:iCs/>
        </w:rPr>
      </w:pPr>
      <w:proofErr w:type="gramStart"/>
      <w:r w:rsidRPr="000E61E9">
        <w:rPr>
          <w:rFonts w:cs="Arial"/>
          <w:iCs/>
        </w:rPr>
        <w:t>Amenity;</w:t>
      </w:r>
      <w:proofErr w:type="gramEnd"/>
    </w:p>
    <w:p w14:paraId="04AE3992" w14:textId="77777777" w:rsidR="007649B5" w:rsidRPr="000E61E9" w:rsidRDefault="007649B5" w:rsidP="007649B5">
      <w:pPr>
        <w:pStyle w:val="ListParagraph"/>
        <w:numPr>
          <w:ilvl w:val="2"/>
          <w:numId w:val="41"/>
        </w:numPr>
        <w:autoSpaceDE w:val="0"/>
        <w:autoSpaceDN w:val="0"/>
        <w:adjustRightInd w:val="0"/>
        <w:spacing w:line="240" w:lineRule="auto"/>
        <w:ind w:left="1701" w:hanging="567"/>
        <w:rPr>
          <w:rFonts w:cs="Arial"/>
          <w:iCs/>
        </w:rPr>
      </w:pPr>
      <w:proofErr w:type="gramStart"/>
      <w:r w:rsidRPr="000E61E9">
        <w:rPr>
          <w:rFonts w:cs="Arial"/>
          <w:iCs/>
        </w:rPr>
        <w:t>Legibility;</w:t>
      </w:r>
      <w:proofErr w:type="gramEnd"/>
    </w:p>
    <w:p w14:paraId="2AE35B20" w14:textId="77777777" w:rsidR="007649B5" w:rsidRPr="000E61E9" w:rsidRDefault="007649B5" w:rsidP="007649B5">
      <w:pPr>
        <w:pStyle w:val="ListParagraph"/>
        <w:numPr>
          <w:ilvl w:val="2"/>
          <w:numId w:val="41"/>
        </w:numPr>
        <w:autoSpaceDE w:val="0"/>
        <w:autoSpaceDN w:val="0"/>
        <w:adjustRightInd w:val="0"/>
        <w:spacing w:line="240" w:lineRule="auto"/>
        <w:ind w:left="1701" w:hanging="567"/>
        <w:rPr>
          <w:rFonts w:cs="Arial"/>
          <w:iCs/>
        </w:rPr>
      </w:pPr>
      <w:proofErr w:type="gramStart"/>
      <w:r w:rsidRPr="000E61E9">
        <w:rPr>
          <w:rFonts w:cs="Arial"/>
          <w:iCs/>
        </w:rPr>
        <w:t>Safety;</w:t>
      </w:r>
      <w:proofErr w:type="gramEnd"/>
    </w:p>
    <w:p w14:paraId="6F2BA03B" w14:textId="77777777" w:rsidR="007649B5" w:rsidRPr="000E61E9" w:rsidRDefault="007649B5" w:rsidP="007649B5">
      <w:pPr>
        <w:pStyle w:val="ListParagraph"/>
        <w:numPr>
          <w:ilvl w:val="2"/>
          <w:numId w:val="41"/>
        </w:numPr>
        <w:autoSpaceDE w:val="0"/>
        <w:autoSpaceDN w:val="0"/>
        <w:adjustRightInd w:val="0"/>
        <w:spacing w:line="240" w:lineRule="auto"/>
        <w:ind w:left="1701" w:hanging="567"/>
        <w:rPr>
          <w:rFonts w:cs="Arial"/>
          <w:iCs/>
        </w:rPr>
      </w:pPr>
      <w:r w:rsidRPr="000E61E9">
        <w:rPr>
          <w:rFonts w:cs="Arial"/>
          <w:iCs/>
        </w:rPr>
        <w:t>Community; and</w:t>
      </w:r>
    </w:p>
    <w:p w14:paraId="77AEEDD1" w14:textId="77777777" w:rsidR="007649B5" w:rsidRPr="000E61E9" w:rsidRDefault="007649B5" w:rsidP="007649B5">
      <w:pPr>
        <w:pStyle w:val="ListParagraph"/>
        <w:numPr>
          <w:ilvl w:val="2"/>
          <w:numId w:val="41"/>
        </w:numPr>
        <w:autoSpaceDE w:val="0"/>
        <w:autoSpaceDN w:val="0"/>
        <w:adjustRightInd w:val="0"/>
        <w:spacing w:line="240" w:lineRule="auto"/>
        <w:ind w:left="1701" w:hanging="567"/>
        <w:rPr>
          <w:rFonts w:cs="Arial"/>
          <w:iCs/>
        </w:rPr>
      </w:pPr>
      <w:r w:rsidRPr="000E61E9">
        <w:rPr>
          <w:rFonts w:cs="Arial"/>
          <w:iCs/>
        </w:rPr>
        <w:t>Aesthetics.</w:t>
      </w:r>
    </w:p>
    <w:p w14:paraId="0CE66AD5" w14:textId="77777777" w:rsidR="007649B5" w:rsidRPr="000E61E9" w:rsidRDefault="007649B5" w:rsidP="007649B5">
      <w:pPr>
        <w:pStyle w:val="ListParagraph"/>
        <w:autoSpaceDE w:val="0"/>
        <w:autoSpaceDN w:val="0"/>
        <w:adjustRightInd w:val="0"/>
        <w:ind w:left="861"/>
        <w:rPr>
          <w:rFonts w:cs="Arial"/>
          <w:iCs/>
        </w:rPr>
      </w:pPr>
    </w:p>
    <w:p w14:paraId="7E9D2340" w14:textId="77777777" w:rsidR="007649B5" w:rsidRPr="000E61E9" w:rsidRDefault="007649B5" w:rsidP="007649B5">
      <w:pPr>
        <w:pStyle w:val="ListParagraph"/>
        <w:numPr>
          <w:ilvl w:val="2"/>
          <w:numId w:val="35"/>
        </w:numPr>
        <w:autoSpaceDE w:val="0"/>
        <w:autoSpaceDN w:val="0"/>
        <w:adjustRightInd w:val="0"/>
        <w:spacing w:line="240" w:lineRule="auto"/>
        <w:ind w:left="1134" w:hanging="567"/>
        <w:rPr>
          <w:rFonts w:cs="Arial"/>
        </w:rPr>
      </w:pPr>
      <w:r w:rsidRPr="000E61E9">
        <w:rPr>
          <w:rFonts w:cs="Arial"/>
          <w:iCs/>
        </w:rPr>
        <w:t xml:space="preserve">The Panel will not provide advice or report on issues such as scheme and policy compliance. </w:t>
      </w:r>
    </w:p>
    <w:p w14:paraId="6D5E3F17" w14:textId="77777777" w:rsidR="007649B5" w:rsidRPr="000E61E9" w:rsidRDefault="007649B5" w:rsidP="007649B5">
      <w:pPr>
        <w:pStyle w:val="ListParagraph"/>
        <w:autoSpaceDE w:val="0"/>
        <w:autoSpaceDN w:val="0"/>
        <w:adjustRightInd w:val="0"/>
        <w:rPr>
          <w:rFonts w:cs="Arial"/>
        </w:rPr>
      </w:pPr>
    </w:p>
    <w:p w14:paraId="53A74479" w14:textId="77777777" w:rsidR="007649B5" w:rsidRPr="000E61E9" w:rsidRDefault="007649B5" w:rsidP="007649B5">
      <w:pPr>
        <w:pStyle w:val="ListParagraph"/>
        <w:numPr>
          <w:ilvl w:val="0"/>
          <w:numId w:val="46"/>
        </w:numPr>
        <w:spacing w:line="240" w:lineRule="auto"/>
        <w:ind w:left="567" w:hanging="567"/>
        <w:rPr>
          <w:rFonts w:cs="Arial"/>
          <w:u w:val="single"/>
        </w:rPr>
      </w:pPr>
      <w:r w:rsidRPr="000E61E9">
        <w:rPr>
          <w:rFonts w:cs="Arial"/>
          <w:u w:val="single"/>
        </w:rPr>
        <w:t>Format of the Meeting</w:t>
      </w:r>
    </w:p>
    <w:p w14:paraId="52FABE2E" w14:textId="77777777" w:rsidR="007649B5" w:rsidRPr="000E61E9" w:rsidRDefault="007649B5" w:rsidP="007649B5">
      <w:pPr>
        <w:rPr>
          <w:rFonts w:cs="Arial"/>
        </w:rPr>
      </w:pPr>
    </w:p>
    <w:p w14:paraId="785EDDF3" w14:textId="77777777" w:rsidR="007649B5" w:rsidRPr="000E61E9" w:rsidRDefault="007649B5" w:rsidP="007649B5">
      <w:pPr>
        <w:pStyle w:val="Default"/>
        <w:numPr>
          <w:ilvl w:val="0"/>
          <w:numId w:val="47"/>
        </w:numPr>
        <w:ind w:left="1134" w:hanging="567"/>
      </w:pPr>
      <w:r w:rsidRPr="000E61E9">
        <w:t xml:space="preserve">The Panel will meet at such place and time as notified to the members by the </w:t>
      </w:r>
      <w:proofErr w:type="gramStart"/>
      <w:r w:rsidRPr="000E61E9">
        <w:t>City</w:t>
      </w:r>
      <w:proofErr w:type="gramEnd"/>
      <w:r w:rsidRPr="000E61E9">
        <w:t>.</w:t>
      </w:r>
    </w:p>
    <w:p w14:paraId="6A759B0D" w14:textId="77777777" w:rsidR="007649B5" w:rsidRPr="000E61E9" w:rsidRDefault="007649B5" w:rsidP="007649B5">
      <w:pPr>
        <w:pStyle w:val="Default"/>
        <w:ind w:left="1134" w:hanging="567"/>
      </w:pPr>
    </w:p>
    <w:p w14:paraId="3CCA3197" w14:textId="77777777" w:rsidR="007649B5" w:rsidRPr="000E61E9" w:rsidRDefault="007649B5" w:rsidP="007649B5">
      <w:pPr>
        <w:pStyle w:val="Default"/>
        <w:numPr>
          <w:ilvl w:val="0"/>
          <w:numId w:val="47"/>
        </w:numPr>
        <w:ind w:left="1134" w:hanging="567"/>
      </w:pPr>
      <w:r w:rsidRPr="000E61E9">
        <w:t xml:space="preserve">The appointed Panel Chair will preside as chairperson at every meeting of the Panel, unless due to unavailability they have delegated their role in advance to another panel member.  If the Panel Chair is not present </w:t>
      </w:r>
      <w:r w:rsidRPr="000E61E9">
        <w:lastRenderedPageBreak/>
        <w:t xml:space="preserve">within ten minutes after the time appointed for the commencement of the meeting, the members may choose one of their members to be chair for the purpose of that meeting. </w:t>
      </w:r>
    </w:p>
    <w:p w14:paraId="33DD4EF7" w14:textId="77777777" w:rsidR="007649B5" w:rsidRPr="000E61E9" w:rsidRDefault="007649B5" w:rsidP="007649B5">
      <w:pPr>
        <w:pStyle w:val="Default"/>
        <w:ind w:left="1134" w:hanging="567"/>
      </w:pPr>
    </w:p>
    <w:p w14:paraId="4C2B1CCA" w14:textId="77777777" w:rsidR="007649B5" w:rsidRDefault="007649B5" w:rsidP="007649B5">
      <w:pPr>
        <w:pStyle w:val="Default"/>
        <w:numPr>
          <w:ilvl w:val="0"/>
          <w:numId w:val="47"/>
        </w:numPr>
        <w:ind w:left="1134" w:hanging="567"/>
      </w:pPr>
      <w:r w:rsidRPr="000E61E9">
        <w:t>Where the Panel is considering a proposal, the proponent will be invited to present that proposal to the Panel prior to the Panel considering the matter.  Panel members may ask questions of the proponent relating to the proposal before it but shall not debate the proposal with the proponent.  The proponent may remain after the presentation and during the design discussion process unless the Panel Chair specifically requests that the proponent not be present.</w:t>
      </w:r>
    </w:p>
    <w:p w14:paraId="2CFC6107" w14:textId="02207571" w:rsidR="007649B5" w:rsidRDefault="007649B5" w:rsidP="007649B5">
      <w:pPr>
        <w:rPr>
          <w:rFonts w:cs="Arial"/>
          <w:color w:val="000000"/>
        </w:rPr>
      </w:pPr>
    </w:p>
    <w:p w14:paraId="692315BE" w14:textId="77777777" w:rsidR="007649B5" w:rsidRPr="00025304" w:rsidRDefault="007649B5" w:rsidP="007649B5">
      <w:pPr>
        <w:pStyle w:val="Default"/>
        <w:ind w:left="1134"/>
      </w:pPr>
    </w:p>
    <w:p w14:paraId="02060FD1" w14:textId="77777777" w:rsidR="007649B5" w:rsidRPr="000E61E9" w:rsidRDefault="007649B5" w:rsidP="007649B5">
      <w:pPr>
        <w:pStyle w:val="ListParagraph"/>
        <w:numPr>
          <w:ilvl w:val="0"/>
          <w:numId w:val="46"/>
        </w:numPr>
        <w:spacing w:line="240" w:lineRule="auto"/>
        <w:ind w:left="567" w:hanging="567"/>
        <w:rPr>
          <w:rFonts w:cs="Arial"/>
          <w:u w:val="single"/>
        </w:rPr>
      </w:pPr>
      <w:r w:rsidRPr="000E61E9">
        <w:rPr>
          <w:rFonts w:cs="Arial"/>
          <w:u w:val="single"/>
        </w:rPr>
        <w:t>Roles and Responsibilities</w:t>
      </w:r>
    </w:p>
    <w:p w14:paraId="3D9966B8" w14:textId="77777777" w:rsidR="007649B5" w:rsidRPr="000E61E9" w:rsidRDefault="007649B5" w:rsidP="007649B5">
      <w:pPr>
        <w:rPr>
          <w:rFonts w:cs="Arial"/>
        </w:rPr>
      </w:pPr>
    </w:p>
    <w:p w14:paraId="4106779D" w14:textId="77777777" w:rsidR="007649B5" w:rsidRPr="000E61E9" w:rsidRDefault="007649B5" w:rsidP="007649B5">
      <w:pPr>
        <w:tabs>
          <w:tab w:val="left" w:pos="1134"/>
        </w:tabs>
        <w:ind w:left="1134" w:hanging="567"/>
        <w:rPr>
          <w:rFonts w:cs="Arial"/>
        </w:rPr>
      </w:pPr>
      <w:r w:rsidRPr="000E61E9">
        <w:rPr>
          <w:rFonts w:cs="Arial"/>
        </w:rPr>
        <w:t>1.</w:t>
      </w:r>
      <w:r w:rsidRPr="000E61E9">
        <w:rPr>
          <w:rFonts w:cs="Arial"/>
        </w:rPr>
        <w:tab/>
        <w:t>Chairperson</w:t>
      </w:r>
    </w:p>
    <w:p w14:paraId="3027998D" w14:textId="77777777" w:rsidR="007649B5" w:rsidRPr="000E61E9" w:rsidRDefault="007649B5" w:rsidP="007649B5">
      <w:pPr>
        <w:pStyle w:val="ListParagraph"/>
        <w:autoSpaceDE w:val="0"/>
        <w:autoSpaceDN w:val="0"/>
        <w:adjustRightInd w:val="0"/>
        <w:spacing w:before="240"/>
        <w:ind w:left="1134"/>
        <w:rPr>
          <w:rFonts w:cs="Arial"/>
          <w:iCs/>
        </w:rPr>
      </w:pPr>
      <w:r w:rsidRPr="000E61E9">
        <w:rPr>
          <w:rFonts w:cs="Arial"/>
          <w:iCs/>
        </w:rPr>
        <w:t>The Chair of the Panel will be appointed by the Council. In addition to presiding at the meetings, the Chair will have the following additional responsibilities:</w:t>
      </w:r>
    </w:p>
    <w:p w14:paraId="7A3A960D" w14:textId="77777777" w:rsidR="007649B5" w:rsidRPr="000E61E9" w:rsidRDefault="007649B5" w:rsidP="007649B5">
      <w:pPr>
        <w:pStyle w:val="ListParagraph"/>
        <w:numPr>
          <w:ilvl w:val="2"/>
          <w:numId w:val="37"/>
        </w:numPr>
        <w:autoSpaceDE w:val="0"/>
        <w:autoSpaceDN w:val="0"/>
        <w:adjustRightInd w:val="0"/>
        <w:spacing w:line="240" w:lineRule="auto"/>
        <w:ind w:left="1709" w:hanging="575"/>
        <w:rPr>
          <w:rFonts w:cs="Arial"/>
          <w:iCs/>
        </w:rPr>
      </w:pPr>
      <w:r w:rsidRPr="000E61E9">
        <w:rPr>
          <w:rFonts w:cs="Arial"/>
          <w:iCs/>
        </w:rPr>
        <w:t xml:space="preserve">Conducting design review </w:t>
      </w:r>
      <w:proofErr w:type="gramStart"/>
      <w:r w:rsidRPr="000E61E9">
        <w:rPr>
          <w:rFonts w:cs="Arial"/>
          <w:iCs/>
        </w:rPr>
        <w:t>meetings;</w:t>
      </w:r>
      <w:proofErr w:type="gramEnd"/>
    </w:p>
    <w:p w14:paraId="349B7D24" w14:textId="77777777" w:rsidR="007649B5" w:rsidRPr="000E61E9" w:rsidRDefault="007649B5" w:rsidP="007649B5">
      <w:pPr>
        <w:pStyle w:val="ListParagraph"/>
        <w:numPr>
          <w:ilvl w:val="2"/>
          <w:numId w:val="37"/>
        </w:numPr>
        <w:autoSpaceDE w:val="0"/>
        <w:autoSpaceDN w:val="0"/>
        <w:adjustRightInd w:val="0"/>
        <w:spacing w:line="240" w:lineRule="auto"/>
        <w:ind w:left="1709" w:hanging="575"/>
        <w:rPr>
          <w:rFonts w:cs="Arial"/>
          <w:iCs/>
        </w:rPr>
      </w:pPr>
      <w:r w:rsidRPr="000E61E9">
        <w:rPr>
          <w:rFonts w:cs="Arial"/>
          <w:iCs/>
        </w:rPr>
        <w:t xml:space="preserve">Liaising with City staff about design review planning, advising on expertise required for each review, requesting additional sitting members where required, and advising on additional briefing material that may be </w:t>
      </w:r>
      <w:proofErr w:type="gramStart"/>
      <w:r w:rsidRPr="000E61E9">
        <w:rPr>
          <w:rFonts w:cs="Arial"/>
          <w:iCs/>
        </w:rPr>
        <w:t>required;</w:t>
      </w:r>
      <w:proofErr w:type="gramEnd"/>
    </w:p>
    <w:p w14:paraId="4C1C90D7" w14:textId="77777777" w:rsidR="007649B5" w:rsidRPr="000E61E9" w:rsidRDefault="007649B5" w:rsidP="007649B5">
      <w:pPr>
        <w:pStyle w:val="ListParagraph"/>
        <w:numPr>
          <w:ilvl w:val="2"/>
          <w:numId w:val="37"/>
        </w:numPr>
        <w:autoSpaceDE w:val="0"/>
        <w:autoSpaceDN w:val="0"/>
        <w:adjustRightInd w:val="0"/>
        <w:spacing w:line="240" w:lineRule="auto"/>
        <w:ind w:left="1709" w:hanging="575"/>
        <w:rPr>
          <w:rFonts w:cs="Arial"/>
          <w:iCs/>
        </w:rPr>
      </w:pPr>
      <w:r w:rsidRPr="000E61E9">
        <w:rPr>
          <w:rFonts w:cs="Arial"/>
          <w:iCs/>
        </w:rPr>
        <w:t xml:space="preserve">Ensuring that the meeting agenda is followed and that allocated timeframes are adhered </w:t>
      </w:r>
      <w:proofErr w:type="gramStart"/>
      <w:r w:rsidRPr="000E61E9">
        <w:rPr>
          <w:rFonts w:cs="Arial"/>
          <w:iCs/>
        </w:rPr>
        <w:t>to;</w:t>
      </w:r>
      <w:proofErr w:type="gramEnd"/>
    </w:p>
    <w:p w14:paraId="7EED5BDF" w14:textId="77777777" w:rsidR="007649B5" w:rsidRPr="000E61E9" w:rsidRDefault="007649B5" w:rsidP="007649B5">
      <w:pPr>
        <w:pStyle w:val="ListParagraph"/>
        <w:numPr>
          <w:ilvl w:val="2"/>
          <w:numId w:val="37"/>
        </w:numPr>
        <w:autoSpaceDE w:val="0"/>
        <w:autoSpaceDN w:val="0"/>
        <w:adjustRightInd w:val="0"/>
        <w:spacing w:line="240" w:lineRule="auto"/>
        <w:ind w:left="1709" w:hanging="575"/>
        <w:rPr>
          <w:rFonts w:cs="Arial"/>
          <w:iCs/>
        </w:rPr>
      </w:pPr>
      <w:r w:rsidRPr="000E61E9">
        <w:rPr>
          <w:rFonts w:cs="Arial"/>
          <w:iCs/>
        </w:rPr>
        <w:t xml:space="preserve">Ensuring that discussions remain focused on the application being considered and that advice relates to the design principles as set out in Attachment </w:t>
      </w:r>
      <w:proofErr w:type="gramStart"/>
      <w:r w:rsidRPr="000E61E9">
        <w:rPr>
          <w:rFonts w:cs="Arial"/>
          <w:iCs/>
        </w:rPr>
        <w:t>1;</w:t>
      </w:r>
      <w:proofErr w:type="gramEnd"/>
    </w:p>
    <w:p w14:paraId="72EA7D0F" w14:textId="77777777" w:rsidR="007649B5" w:rsidRPr="000E61E9" w:rsidRDefault="007649B5" w:rsidP="007649B5">
      <w:pPr>
        <w:pStyle w:val="ListParagraph"/>
        <w:numPr>
          <w:ilvl w:val="2"/>
          <w:numId w:val="37"/>
        </w:numPr>
        <w:autoSpaceDE w:val="0"/>
        <w:autoSpaceDN w:val="0"/>
        <w:adjustRightInd w:val="0"/>
        <w:spacing w:line="240" w:lineRule="auto"/>
        <w:ind w:left="1709" w:hanging="575"/>
        <w:rPr>
          <w:rFonts w:cs="Arial"/>
          <w:iCs/>
        </w:rPr>
      </w:pPr>
      <w:r w:rsidRPr="000E61E9">
        <w:rPr>
          <w:rFonts w:cs="Arial"/>
          <w:iCs/>
        </w:rPr>
        <w:t xml:space="preserve">Ensuring the advice and recommendations developed for each application is confirmed in the meeting for the purposes of minuting to reduce reporting </w:t>
      </w:r>
      <w:proofErr w:type="gramStart"/>
      <w:r w:rsidRPr="000E61E9">
        <w:rPr>
          <w:rFonts w:cs="Arial"/>
          <w:iCs/>
        </w:rPr>
        <w:t>timeframes;</w:t>
      </w:r>
      <w:proofErr w:type="gramEnd"/>
      <w:r w:rsidRPr="000E61E9">
        <w:rPr>
          <w:rFonts w:cs="Arial"/>
          <w:iCs/>
        </w:rPr>
        <w:t xml:space="preserve"> </w:t>
      </w:r>
    </w:p>
    <w:p w14:paraId="28CC9CD1" w14:textId="77777777" w:rsidR="007649B5" w:rsidRPr="000E61E9" w:rsidRDefault="007649B5" w:rsidP="007649B5">
      <w:pPr>
        <w:pStyle w:val="ListParagraph"/>
        <w:numPr>
          <w:ilvl w:val="2"/>
          <w:numId w:val="37"/>
        </w:numPr>
        <w:autoSpaceDE w:val="0"/>
        <w:autoSpaceDN w:val="0"/>
        <w:adjustRightInd w:val="0"/>
        <w:spacing w:line="240" w:lineRule="auto"/>
        <w:ind w:left="1709" w:hanging="575"/>
        <w:rPr>
          <w:rFonts w:cs="Arial"/>
          <w:iCs/>
        </w:rPr>
      </w:pPr>
      <w:r w:rsidRPr="000E61E9">
        <w:rPr>
          <w:rFonts w:cs="Arial"/>
          <w:iCs/>
        </w:rPr>
        <w:t xml:space="preserve">Ensuring the panel endorses the </w:t>
      </w:r>
      <w:proofErr w:type="gramStart"/>
      <w:r w:rsidRPr="000E61E9">
        <w:rPr>
          <w:rFonts w:cs="Arial"/>
          <w:iCs/>
        </w:rPr>
        <w:t>minutes;</w:t>
      </w:r>
      <w:proofErr w:type="gramEnd"/>
    </w:p>
    <w:p w14:paraId="4CA8B4D9" w14:textId="77777777" w:rsidR="007649B5" w:rsidRPr="000E61E9" w:rsidRDefault="007649B5" w:rsidP="007649B5">
      <w:pPr>
        <w:pStyle w:val="ListParagraph"/>
        <w:numPr>
          <w:ilvl w:val="2"/>
          <w:numId w:val="37"/>
        </w:numPr>
        <w:autoSpaceDE w:val="0"/>
        <w:autoSpaceDN w:val="0"/>
        <w:adjustRightInd w:val="0"/>
        <w:spacing w:line="240" w:lineRule="auto"/>
        <w:ind w:left="1709" w:hanging="575"/>
        <w:rPr>
          <w:rFonts w:cs="Arial"/>
          <w:iCs/>
        </w:rPr>
      </w:pPr>
      <w:r w:rsidRPr="000E61E9">
        <w:rPr>
          <w:rFonts w:cs="Arial"/>
          <w:iCs/>
        </w:rPr>
        <w:t xml:space="preserve">Liaising with City staff about the operation of the Panel, where </w:t>
      </w:r>
      <w:proofErr w:type="gramStart"/>
      <w:r w:rsidRPr="000E61E9">
        <w:rPr>
          <w:rFonts w:cs="Arial"/>
          <w:iCs/>
        </w:rPr>
        <w:t>required;</w:t>
      </w:r>
      <w:proofErr w:type="gramEnd"/>
    </w:p>
    <w:p w14:paraId="7F2EC823" w14:textId="77777777" w:rsidR="007649B5" w:rsidRPr="000E61E9" w:rsidRDefault="007649B5" w:rsidP="007649B5">
      <w:pPr>
        <w:pStyle w:val="ListParagraph"/>
        <w:numPr>
          <w:ilvl w:val="2"/>
          <w:numId w:val="37"/>
        </w:numPr>
        <w:autoSpaceDE w:val="0"/>
        <w:autoSpaceDN w:val="0"/>
        <w:adjustRightInd w:val="0"/>
        <w:spacing w:line="240" w:lineRule="auto"/>
        <w:ind w:left="1709" w:hanging="575"/>
        <w:rPr>
          <w:rFonts w:cs="Arial"/>
          <w:iCs/>
        </w:rPr>
      </w:pPr>
      <w:r w:rsidRPr="000E61E9">
        <w:rPr>
          <w:rFonts w:cs="Arial"/>
          <w:iCs/>
        </w:rPr>
        <w:t xml:space="preserve">Ensuring new members have been inducted and are briefed about Panel </w:t>
      </w:r>
      <w:proofErr w:type="gramStart"/>
      <w:r w:rsidRPr="000E61E9">
        <w:rPr>
          <w:rFonts w:cs="Arial"/>
          <w:iCs/>
        </w:rPr>
        <w:t>operations;</w:t>
      </w:r>
      <w:proofErr w:type="gramEnd"/>
    </w:p>
    <w:p w14:paraId="40C0E8B7" w14:textId="77777777" w:rsidR="007649B5" w:rsidRPr="000E61E9" w:rsidRDefault="007649B5" w:rsidP="007649B5">
      <w:pPr>
        <w:pStyle w:val="ListParagraph"/>
        <w:numPr>
          <w:ilvl w:val="2"/>
          <w:numId w:val="37"/>
        </w:numPr>
        <w:autoSpaceDE w:val="0"/>
        <w:autoSpaceDN w:val="0"/>
        <w:adjustRightInd w:val="0"/>
        <w:spacing w:line="240" w:lineRule="auto"/>
        <w:ind w:left="1709" w:hanging="575"/>
        <w:rPr>
          <w:rFonts w:cs="Arial"/>
          <w:iCs/>
        </w:rPr>
      </w:pPr>
      <w:r w:rsidRPr="000E61E9">
        <w:rPr>
          <w:rFonts w:cs="Arial"/>
          <w:iCs/>
        </w:rPr>
        <w:t>Briefing decision makers – Council, JDAP and SAT members – on Panel advice when required; and</w:t>
      </w:r>
    </w:p>
    <w:p w14:paraId="43AC9404" w14:textId="77777777" w:rsidR="007649B5" w:rsidRPr="000E61E9" w:rsidRDefault="007649B5" w:rsidP="007649B5">
      <w:pPr>
        <w:pStyle w:val="ListParagraph"/>
        <w:numPr>
          <w:ilvl w:val="2"/>
          <w:numId w:val="37"/>
        </w:numPr>
        <w:autoSpaceDE w:val="0"/>
        <w:autoSpaceDN w:val="0"/>
        <w:adjustRightInd w:val="0"/>
        <w:spacing w:line="240" w:lineRule="auto"/>
        <w:ind w:left="1709" w:hanging="575"/>
        <w:rPr>
          <w:rFonts w:cs="Arial"/>
          <w:iCs/>
        </w:rPr>
      </w:pPr>
      <w:r w:rsidRPr="000E61E9">
        <w:rPr>
          <w:rFonts w:cs="Arial"/>
          <w:iCs/>
        </w:rPr>
        <w:t>Assist the City with preliminary proponent discussions when required.</w:t>
      </w:r>
    </w:p>
    <w:p w14:paraId="4EB727A2" w14:textId="77777777" w:rsidR="007649B5" w:rsidRPr="000E61E9" w:rsidRDefault="007649B5" w:rsidP="007649B5">
      <w:pPr>
        <w:rPr>
          <w:rFonts w:cs="Arial"/>
        </w:rPr>
      </w:pPr>
    </w:p>
    <w:p w14:paraId="637844F2" w14:textId="77777777" w:rsidR="007649B5" w:rsidRPr="000E61E9" w:rsidRDefault="007649B5" w:rsidP="007649B5">
      <w:pPr>
        <w:pStyle w:val="ListParagraph"/>
        <w:numPr>
          <w:ilvl w:val="0"/>
          <w:numId w:val="35"/>
        </w:numPr>
        <w:spacing w:line="240" w:lineRule="auto"/>
        <w:ind w:left="1134" w:hanging="567"/>
        <w:rPr>
          <w:rFonts w:cs="Arial"/>
        </w:rPr>
      </w:pPr>
      <w:r w:rsidRPr="000E61E9">
        <w:rPr>
          <w:rFonts w:cs="Arial"/>
        </w:rPr>
        <w:t>Panel Members</w:t>
      </w:r>
    </w:p>
    <w:p w14:paraId="17F9E29D" w14:textId="77777777" w:rsidR="007649B5" w:rsidRPr="000E61E9" w:rsidRDefault="007649B5" w:rsidP="007649B5">
      <w:pPr>
        <w:pStyle w:val="ListParagraph"/>
        <w:rPr>
          <w:rFonts w:cs="Arial"/>
        </w:rPr>
      </w:pPr>
    </w:p>
    <w:p w14:paraId="68776DAF" w14:textId="77777777" w:rsidR="007649B5" w:rsidRPr="000E61E9" w:rsidRDefault="007649B5" w:rsidP="007649B5">
      <w:pPr>
        <w:ind w:left="1134"/>
        <w:rPr>
          <w:rFonts w:cs="Arial"/>
        </w:rPr>
      </w:pPr>
      <w:r w:rsidRPr="000E61E9">
        <w:rPr>
          <w:rFonts w:cs="Arial"/>
        </w:rPr>
        <w:t>Panel members are required to:</w:t>
      </w:r>
    </w:p>
    <w:p w14:paraId="48B7CBCF" w14:textId="77777777" w:rsidR="007649B5" w:rsidRPr="000E61E9" w:rsidRDefault="007649B5" w:rsidP="007649B5">
      <w:pPr>
        <w:pStyle w:val="ListParagraph"/>
        <w:numPr>
          <w:ilvl w:val="2"/>
          <w:numId w:val="43"/>
        </w:numPr>
        <w:spacing w:line="240" w:lineRule="auto"/>
        <w:ind w:left="1690" w:hanging="556"/>
        <w:rPr>
          <w:rFonts w:cs="Arial"/>
        </w:rPr>
      </w:pPr>
      <w:r w:rsidRPr="000E61E9">
        <w:rPr>
          <w:rFonts w:cs="Arial"/>
        </w:rPr>
        <w:t xml:space="preserve">Treat all discussions and information about applications with sensitivity and </w:t>
      </w:r>
      <w:proofErr w:type="gramStart"/>
      <w:r w:rsidRPr="000E61E9">
        <w:rPr>
          <w:rFonts w:cs="Arial"/>
        </w:rPr>
        <w:t>confidentiality;</w:t>
      </w:r>
      <w:proofErr w:type="gramEnd"/>
    </w:p>
    <w:p w14:paraId="4E1299FE" w14:textId="77777777" w:rsidR="007649B5" w:rsidRPr="000E61E9" w:rsidRDefault="007649B5" w:rsidP="007649B5">
      <w:pPr>
        <w:pStyle w:val="ListParagraph"/>
        <w:numPr>
          <w:ilvl w:val="2"/>
          <w:numId w:val="43"/>
        </w:numPr>
        <w:spacing w:line="240" w:lineRule="auto"/>
        <w:ind w:left="1690" w:hanging="556"/>
        <w:rPr>
          <w:rFonts w:cs="Arial"/>
        </w:rPr>
      </w:pPr>
      <w:r w:rsidRPr="000E61E9">
        <w:rPr>
          <w:rFonts w:cs="Arial"/>
        </w:rPr>
        <w:lastRenderedPageBreak/>
        <w:t xml:space="preserve">Provide independent, fair and reasonable professional advice relative to the Design Principles as set out in Attachment </w:t>
      </w:r>
      <w:proofErr w:type="gramStart"/>
      <w:r w:rsidRPr="000E61E9">
        <w:rPr>
          <w:rFonts w:cs="Arial"/>
        </w:rPr>
        <w:t>1;</w:t>
      </w:r>
      <w:proofErr w:type="gramEnd"/>
    </w:p>
    <w:p w14:paraId="3AAA7E4A" w14:textId="77777777" w:rsidR="007649B5" w:rsidRPr="000E61E9" w:rsidRDefault="007649B5" w:rsidP="007649B5">
      <w:pPr>
        <w:pStyle w:val="ListParagraph"/>
        <w:numPr>
          <w:ilvl w:val="2"/>
          <w:numId w:val="43"/>
        </w:numPr>
        <w:spacing w:line="240" w:lineRule="auto"/>
        <w:ind w:left="1690" w:hanging="556"/>
        <w:rPr>
          <w:rFonts w:cs="Arial"/>
        </w:rPr>
      </w:pPr>
      <w:r w:rsidRPr="000E61E9">
        <w:rPr>
          <w:rFonts w:cs="Arial"/>
        </w:rPr>
        <w:t>Respond to and comment on material presented, providing constructive feedback to make amendments as required; and</w:t>
      </w:r>
    </w:p>
    <w:p w14:paraId="39BBAEA1" w14:textId="77777777" w:rsidR="007649B5" w:rsidRPr="000E61E9" w:rsidRDefault="007649B5" w:rsidP="007649B5">
      <w:pPr>
        <w:pStyle w:val="ListParagraph"/>
        <w:numPr>
          <w:ilvl w:val="2"/>
          <w:numId w:val="43"/>
        </w:numPr>
        <w:spacing w:line="240" w:lineRule="auto"/>
        <w:ind w:left="1690" w:hanging="556"/>
        <w:rPr>
          <w:rFonts w:cs="Arial"/>
        </w:rPr>
      </w:pPr>
      <w:r w:rsidRPr="000E61E9">
        <w:rPr>
          <w:rFonts w:cs="Arial"/>
        </w:rPr>
        <w:t>Disclose any pecuniary interests for recording in meeting minutes. Where a pecuniary interest exists, the member must disclose the interest to the Chairperson as soon as practicable, and preferably before the meeting to ensure there is a quorum for all items and must not take part in the consideration or discussion of the matter.</w:t>
      </w:r>
    </w:p>
    <w:p w14:paraId="702736D8" w14:textId="77777777" w:rsidR="007649B5" w:rsidRDefault="007649B5" w:rsidP="007649B5">
      <w:pPr>
        <w:rPr>
          <w:rFonts w:cs="Arial"/>
        </w:rPr>
      </w:pPr>
    </w:p>
    <w:p w14:paraId="2B6FECF0" w14:textId="77777777" w:rsidR="007649B5" w:rsidRPr="000E61E9" w:rsidRDefault="007649B5" w:rsidP="007649B5">
      <w:pPr>
        <w:rPr>
          <w:rFonts w:cs="Arial"/>
        </w:rPr>
      </w:pPr>
    </w:p>
    <w:p w14:paraId="7FE17F63" w14:textId="77777777" w:rsidR="007649B5" w:rsidRPr="000E61E9" w:rsidRDefault="007649B5" w:rsidP="007649B5">
      <w:pPr>
        <w:pStyle w:val="ListParagraph"/>
        <w:numPr>
          <w:ilvl w:val="0"/>
          <w:numId w:val="46"/>
        </w:numPr>
        <w:spacing w:line="240" w:lineRule="auto"/>
        <w:ind w:left="567" w:hanging="567"/>
        <w:rPr>
          <w:rFonts w:cs="Arial"/>
          <w:u w:val="single"/>
        </w:rPr>
      </w:pPr>
      <w:r w:rsidRPr="000E61E9">
        <w:rPr>
          <w:rFonts w:cs="Arial"/>
          <w:u w:val="single"/>
        </w:rPr>
        <w:t>Recording of the Meeting</w:t>
      </w:r>
    </w:p>
    <w:p w14:paraId="08E0EEC1" w14:textId="77777777" w:rsidR="007649B5" w:rsidRPr="000E61E9" w:rsidRDefault="007649B5" w:rsidP="007649B5">
      <w:pPr>
        <w:rPr>
          <w:rFonts w:cs="Arial"/>
          <w:u w:val="single"/>
        </w:rPr>
      </w:pPr>
    </w:p>
    <w:p w14:paraId="38342A45" w14:textId="77777777" w:rsidR="007649B5" w:rsidRPr="000E61E9" w:rsidRDefault="007649B5" w:rsidP="007649B5">
      <w:pPr>
        <w:autoSpaceDE w:val="0"/>
        <w:autoSpaceDN w:val="0"/>
        <w:adjustRightInd w:val="0"/>
        <w:ind w:left="567"/>
        <w:rPr>
          <w:rFonts w:cs="Arial"/>
          <w:iCs/>
        </w:rPr>
      </w:pPr>
      <w:r w:rsidRPr="000E61E9">
        <w:rPr>
          <w:rFonts w:cs="Arial"/>
          <w:iCs/>
        </w:rPr>
        <w:t>Notes will be taken at the meeting, recording its deliberation and attendance. The notes</w:t>
      </w:r>
      <w:r w:rsidRPr="000E61E9">
        <w:rPr>
          <w:rFonts w:cs="Arial"/>
        </w:rPr>
        <w:t xml:space="preserve"> will be prepared by Council staff</w:t>
      </w:r>
      <w:r w:rsidRPr="000E61E9">
        <w:rPr>
          <w:rFonts w:cs="Arial"/>
          <w:iCs/>
        </w:rPr>
        <w:t xml:space="preserve"> and ratified by the Panel Chair.  The relevant notes for the proposal will be forwarded to the proponent in the format determined by the Manager Statutory Planning.</w:t>
      </w:r>
    </w:p>
    <w:p w14:paraId="44466FD5" w14:textId="77777777" w:rsidR="007649B5" w:rsidRPr="000E61E9" w:rsidRDefault="007649B5" w:rsidP="007649B5">
      <w:pPr>
        <w:autoSpaceDE w:val="0"/>
        <w:autoSpaceDN w:val="0"/>
        <w:adjustRightInd w:val="0"/>
        <w:ind w:left="567"/>
        <w:rPr>
          <w:rFonts w:cs="Arial"/>
          <w:iCs/>
        </w:rPr>
      </w:pPr>
    </w:p>
    <w:p w14:paraId="5D3D2541" w14:textId="77777777" w:rsidR="007649B5" w:rsidRPr="000E61E9" w:rsidRDefault="007649B5" w:rsidP="007649B5">
      <w:pPr>
        <w:pStyle w:val="ListParagraph"/>
        <w:numPr>
          <w:ilvl w:val="0"/>
          <w:numId w:val="46"/>
        </w:numPr>
        <w:spacing w:line="240" w:lineRule="auto"/>
        <w:ind w:left="567" w:hanging="567"/>
        <w:rPr>
          <w:rFonts w:cs="Arial"/>
          <w:u w:val="single"/>
        </w:rPr>
      </w:pPr>
      <w:r w:rsidRPr="000E61E9">
        <w:rPr>
          <w:rFonts w:cs="Arial"/>
          <w:u w:val="single"/>
        </w:rPr>
        <w:t>Frequency of Meetings</w:t>
      </w:r>
    </w:p>
    <w:p w14:paraId="0DCB1784" w14:textId="77777777" w:rsidR="007649B5" w:rsidRPr="000E61E9" w:rsidRDefault="007649B5" w:rsidP="007649B5">
      <w:pPr>
        <w:rPr>
          <w:rFonts w:cs="Arial"/>
        </w:rPr>
      </w:pPr>
    </w:p>
    <w:p w14:paraId="4351E1D1" w14:textId="77777777" w:rsidR="007649B5" w:rsidRPr="000E61E9" w:rsidRDefault="007649B5" w:rsidP="007649B5">
      <w:pPr>
        <w:pStyle w:val="ListParagraph"/>
        <w:numPr>
          <w:ilvl w:val="1"/>
          <w:numId w:val="44"/>
        </w:numPr>
        <w:autoSpaceDE w:val="0"/>
        <w:autoSpaceDN w:val="0"/>
        <w:adjustRightInd w:val="0"/>
        <w:spacing w:line="240" w:lineRule="auto"/>
        <w:ind w:left="1134" w:hanging="567"/>
        <w:rPr>
          <w:rFonts w:cs="Arial"/>
          <w:iCs/>
        </w:rPr>
      </w:pPr>
      <w:r w:rsidRPr="000E61E9">
        <w:rPr>
          <w:rFonts w:cs="Arial"/>
          <w:iCs/>
        </w:rPr>
        <w:t>Meetings will be held monthly unless not required.</w:t>
      </w:r>
    </w:p>
    <w:p w14:paraId="3750F7FA" w14:textId="77777777" w:rsidR="007649B5" w:rsidRPr="000E61E9" w:rsidRDefault="007649B5" w:rsidP="007649B5">
      <w:pPr>
        <w:pStyle w:val="ListParagraph"/>
        <w:numPr>
          <w:ilvl w:val="1"/>
          <w:numId w:val="44"/>
        </w:numPr>
        <w:autoSpaceDE w:val="0"/>
        <w:autoSpaceDN w:val="0"/>
        <w:adjustRightInd w:val="0"/>
        <w:spacing w:line="240" w:lineRule="auto"/>
        <w:ind w:left="1134" w:hanging="567"/>
        <w:rPr>
          <w:rFonts w:cs="Arial"/>
          <w:iCs/>
        </w:rPr>
      </w:pPr>
      <w:r w:rsidRPr="000E61E9">
        <w:rPr>
          <w:rFonts w:cs="Arial"/>
          <w:iCs/>
        </w:rPr>
        <w:t>An informal agenda will be provided to Panel members five calendar days prior to the meeting.</w:t>
      </w:r>
    </w:p>
    <w:p w14:paraId="3845FE9F" w14:textId="77777777" w:rsidR="007649B5" w:rsidRPr="000E61E9" w:rsidRDefault="007649B5" w:rsidP="007649B5">
      <w:pPr>
        <w:pStyle w:val="ListParagraph"/>
        <w:numPr>
          <w:ilvl w:val="1"/>
          <w:numId w:val="44"/>
        </w:numPr>
        <w:autoSpaceDE w:val="0"/>
        <w:autoSpaceDN w:val="0"/>
        <w:adjustRightInd w:val="0"/>
        <w:spacing w:line="240" w:lineRule="auto"/>
        <w:ind w:left="1134" w:hanging="567"/>
        <w:rPr>
          <w:rFonts w:cs="Arial"/>
          <w:iCs/>
        </w:rPr>
      </w:pPr>
      <w:r w:rsidRPr="000E61E9">
        <w:rPr>
          <w:rFonts w:cs="Arial"/>
          <w:iCs/>
        </w:rPr>
        <w:t>The Panel shall be attended by the Director Planning and Development and/or the Manager Statutory Planning and relevant officers as required.</w:t>
      </w:r>
    </w:p>
    <w:p w14:paraId="7045FA91" w14:textId="77777777" w:rsidR="007649B5" w:rsidRPr="000E61E9" w:rsidRDefault="007649B5" w:rsidP="007649B5">
      <w:pPr>
        <w:pStyle w:val="ListParagraph"/>
        <w:numPr>
          <w:ilvl w:val="1"/>
          <w:numId w:val="44"/>
        </w:numPr>
        <w:autoSpaceDE w:val="0"/>
        <w:autoSpaceDN w:val="0"/>
        <w:adjustRightInd w:val="0"/>
        <w:spacing w:line="240" w:lineRule="auto"/>
        <w:ind w:left="1134" w:hanging="567"/>
        <w:rPr>
          <w:rFonts w:cs="Arial"/>
          <w:iCs/>
        </w:rPr>
      </w:pPr>
      <w:r w:rsidRPr="000E61E9">
        <w:rPr>
          <w:rFonts w:cs="Arial"/>
          <w:iCs/>
        </w:rPr>
        <w:t>Administrative support will be provided by city staff.</w:t>
      </w:r>
    </w:p>
    <w:p w14:paraId="47AA8097" w14:textId="77777777" w:rsidR="007649B5" w:rsidRPr="000E61E9" w:rsidRDefault="007649B5" w:rsidP="007649B5">
      <w:pPr>
        <w:rPr>
          <w:rFonts w:cs="Arial"/>
        </w:rPr>
      </w:pPr>
    </w:p>
    <w:p w14:paraId="7313FAB1" w14:textId="77777777" w:rsidR="007649B5" w:rsidRPr="000E61E9" w:rsidRDefault="007649B5" w:rsidP="007649B5">
      <w:pPr>
        <w:pStyle w:val="ListParagraph"/>
        <w:numPr>
          <w:ilvl w:val="0"/>
          <w:numId w:val="46"/>
        </w:numPr>
        <w:spacing w:line="240" w:lineRule="auto"/>
        <w:ind w:left="567" w:hanging="567"/>
        <w:rPr>
          <w:rFonts w:cs="Arial"/>
          <w:u w:val="single"/>
        </w:rPr>
      </w:pPr>
      <w:r w:rsidRPr="000E61E9">
        <w:rPr>
          <w:rFonts w:cs="Arial"/>
          <w:u w:val="single"/>
        </w:rPr>
        <w:t>Panel Member Fees</w:t>
      </w:r>
    </w:p>
    <w:p w14:paraId="60855056" w14:textId="77777777" w:rsidR="007649B5" w:rsidRPr="000E61E9" w:rsidRDefault="007649B5" w:rsidP="007649B5">
      <w:pPr>
        <w:rPr>
          <w:rFonts w:cs="Arial"/>
        </w:rPr>
      </w:pPr>
    </w:p>
    <w:p w14:paraId="7567CCC7" w14:textId="77777777" w:rsidR="007649B5" w:rsidRPr="000E61E9" w:rsidRDefault="007649B5" w:rsidP="007649B5">
      <w:pPr>
        <w:autoSpaceDE w:val="0"/>
        <w:autoSpaceDN w:val="0"/>
        <w:adjustRightInd w:val="0"/>
        <w:ind w:left="567"/>
        <w:rPr>
          <w:rFonts w:cs="Arial"/>
          <w:iCs/>
        </w:rPr>
      </w:pPr>
      <w:bookmarkStart w:id="0" w:name="OLE_LINK1"/>
      <w:bookmarkStart w:id="1" w:name="OLE_LINK2"/>
      <w:r w:rsidRPr="000E61E9">
        <w:rPr>
          <w:rFonts w:cs="Arial"/>
          <w:iCs/>
        </w:rPr>
        <w:t>The members of the Panel will be professional hourly rates with the amount to be determined by the Council at the time of determining the Panel membership</w:t>
      </w:r>
      <w:bookmarkEnd w:id="0"/>
      <w:bookmarkEnd w:id="1"/>
      <w:r w:rsidRPr="000E61E9">
        <w:rPr>
          <w:rFonts w:cs="Arial"/>
          <w:iCs/>
        </w:rPr>
        <w:t>.</w:t>
      </w:r>
    </w:p>
    <w:p w14:paraId="2A27F0D2" w14:textId="77777777" w:rsidR="007649B5" w:rsidRDefault="007649B5" w:rsidP="007649B5">
      <w:pPr>
        <w:sectPr w:rsidR="007649B5" w:rsidSect="00141FCB">
          <w:headerReference w:type="even" r:id="rId8"/>
          <w:headerReference w:type="default" r:id="rId9"/>
          <w:footerReference w:type="default" r:id="rId10"/>
          <w:headerReference w:type="first" r:id="rId11"/>
          <w:pgSz w:w="11906" w:h="16838" w:code="9"/>
          <w:pgMar w:top="1440" w:right="1440" w:bottom="1440" w:left="1440" w:header="720" w:footer="720" w:gutter="0"/>
          <w:cols w:space="720"/>
          <w:titlePg/>
          <w:docGrid w:linePitch="360"/>
        </w:sectPr>
      </w:pPr>
    </w:p>
    <w:p w14:paraId="76E917DF" w14:textId="77777777" w:rsidR="007649B5" w:rsidRDefault="007649B5" w:rsidP="007649B5">
      <w:pPr>
        <w:rPr>
          <w:rFonts w:cs="Arial"/>
          <w:b/>
          <w:sz w:val="46"/>
          <w:szCs w:val="32"/>
        </w:rPr>
      </w:pPr>
    </w:p>
    <w:p w14:paraId="6745BF05" w14:textId="77777777" w:rsidR="007649B5" w:rsidRPr="00025304" w:rsidRDefault="007649B5" w:rsidP="007649B5">
      <w:pPr>
        <w:rPr>
          <w:rFonts w:cs="Arial"/>
          <w:b/>
          <w:sz w:val="46"/>
          <w:szCs w:val="32"/>
        </w:rPr>
      </w:pPr>
      <w:r w:rsidRPr="00025304">
        <w:rPr>
          <w:rFonts w:cs="Arial"/>
          <w:b/>
          <w:sz w:val="46"/>
          <w:szCs w:val="32"/>
        </w:rPr>
        <w:t>CITY OF COCKBURN</w:t>
      </w:r>
    </w:p>
    <w:p w14:paraId="79BE0A24" w14:textId="77777777" w:rsidR="007649B5" w:rsidRPr="00025304" w:rsidRDefault="007649B5" w:rsidP="007649B5">
      <w:pPr>
        <w:spacing w:before="720"/>
        <w:rPr>
          <w:rFonts w:cs="Arial"/>
          <w:b/>
          <w:sz w:val="48"/>
          <w:szCs w:val="44"/>
        </w:rPr>
      </w:pPr>
      <w:r w:rsidRPr="00025304">
        <w:rPr>
          <w:rFonts w:cs="Arial"/>
          <w:b/>
          <w:sz w:val="48"/>
          <w:szCs w:val="44"/>
        </w:rPr>
        <w:t>LOCAL PLANNING POLICY - DESIGN REVIEW PANEL</w:t>
      </w:r>
    </w:p>
    <w:p w14:paraId="0A97F36E" w14:textId="77777777" w:rsidR="007649B5" w:rsidRPr="00025304" w:rsidRDefault="007649B5" w:rsidP="007649B5">
      <w:pPr>
        <w:spacing w:before="720"/>
        <w:rPr>
          <w:rFonts w:cs="Arial"/>
          <w:b/>
          <w:i/>
          <w:sz w:val="38"/>
          <w:u w:val="single"/>
        </w:rPr>
      </w:pPr>
      <w:bookmarkStart w:id="2" w:name="Design_Principles"/>
      <w:bookmarkEnd w:id="2"/>
      <w:r w:rsidRPr="00025304">
        <w:rPr>
          <w:rFonts w:cs="Arial"/>
          <w:b/>
          <w:i/>
          <w:sz w:val="38"/>
          <w:u w:val="single"/>
        </w:rPr>
        <w:t>DESIGN PRINCIPLES</w:t>
      </w:r>
    </w:p>
    <w:p w14:paraId="02626941" w14:textId="77777777" w:rsidR="007649B5" w:rsidRPr="00025304" w:rsidRDefault="007649B5" w:rsidP="007649B5">
      <w:pPr>
        <w:tabs>
          <w:tab w:val="left" w:pos="9026"/>
        </w:tabs>
        <w:spacing w:before="2"/>
        <w:ind w:right="-46"/>
        <w:rPr>
          <w:rFonts w:cs="Arial"/>
        </w:rPr>
      </w:pPr>
    </w:p>
    <w:p w14:paraId="146C8F20" w14:textId="77777777" w:rsidR="007649B5" w:rsidRDefault="007649B5" w:rsidP="007649B5">
      <w:pPr>
        <w:tabs>
          <w:tab w:val="left" w:pos="9026"/>
        </w:tabs>
        <w:spacing w:before="2"/>
        <w:ind w:right="-46"/>
        <w:rPr>
          <w:rFonts w:cs="Arial"/>
        </w:rPr>
      </w:pPr>
    </w:p>
    <w:p w14:paraId="23BB6E0F" w14:textId="77777777" w:rsidR="007649B5" w:rsidRDefault="007649B5" w:rsidP="007649B5">
      <w:pPr>
        <w:tabs>
          <w:tab w:val="left" w:pos="9026"/>
        </w:tabs>
        <w:spacing w:before="2"/>
        <w:ind w:right="-46"/>
        <w:rPr>
          <w:rFonts w:cs="Arial"/>
        </w:rPr>
      </w:pPr>
    </w:p>
    <w:p w14:paraId="6879FF1A" w14:textId="77777777" w:rsidR="007649B5" w:rsidRDefault="007649B5" w:rsidP="007649B5">
      <w:pPr>
        <w:tabs>
          <w:tab w:val="left" w:pos="9026"/>
        </w:tabs>
        <w:spacing w:before="2"/>
        <w:ind w:right="-46"/>
        <w:rPr>
          <w:rFonts w:cs="Arial"/>
        </w:rPr>
      </w:pPr>
    </w:p>
    <w:p w14:paraId="2B3C777E" w14:textId="77777777" w:rsidR="007649B5" w:rsidRDefault="007649B5" w:rsidP="007649B5">
      <w:pPr>
        <w:tabs>
          <w:tab w:val="left" w:pos="9026"/>
        </w:tabs>
        <w:spacing w:before="2"/>
        <w:ind w:right="-46"/>
        <w:rPr>
          <w:rFonts w:cs="Arial"/>
        </w:rPr>
      </w:pPr>
    </w:p>
    <w:p w14:paraId="49C0D798" w14:textId="77777777" w:rsidR="007649B5" w:rsidRDefault="007649B5" w:rsidP="007649B5">
      <w:pPr>
        <w:tabs>
          <w:tab w:val="left" w:pos="9026"/>
        </w:tabs>
        <w:spacing w:before="2"/>
        <w:ind w:right="-46"/>
        <w:rPr>
          <w:rFonts w:cs="Arial"/>
        </w:rPr>
      </w:pPr>
    </w:p>
    <w:p w14:paraId="061BAC40" w14:textId="77777777" w:rsidR="007649B5" w:rsidRDefault="007649B5" w:rsidP="007649B5">
      <w:pPr>
        <w:tabs>
          <w:tab w:val="left" w:pos="9026"/>
        </w:tabs>
        <w:spacing w:before="2"/>
        <w:ind w:right="-46"/>
        <w:rPr>
          <w:rFonts w:cs="Arial"/>
        </w:rPr>
      </w:pPr>
    </w:p>
    <w:p w14:paraId="6EABD868" w14:textId="77777777" w:rsidR="007649B5" w:rsidRDefault="007649B5" w:rsidP="007649B5">
      <w:pPr>
        <w:tabs>
          <w:tab w:val="left" w:pos="9026"/>
        </w:tabs>
        <w:spacing w:before="2"/>
        <w:ind w:right="-46"/>
        <w:rPr>
          <w:rFonts w:cs="Arial"/>
        </w:rPr>
      </w:pPr>
    </w:p>
    <w:p w14:paraId="519A00B8" w14:textId="77777777" w:rsidR="007649B5" w:rsidRDefault="007649B5" w:rsidP="007649B5">
      <w:pPr>
        <w:tabs>
          <w:tab w:val="left" w:pos="9026"/>
        </w:tabs>
        <w:spacing w:before="2"/>
        <w:ind w:right="-46"/>
        <w:rPr>
          <w:rFonts w:cs="Arial"/>
        </w:rPr>
      </w:pPr>
    </w:p>
    <w:p w14:paraId="1C1A8543" w14:textId="77777777" w:rsidR="007649B5" w:rsidRDefault="007649B5" w:rsidP="007649B5">
      <w:pPr>
        <w:tabs>
          <w:tab w:val="left" w:pos="9026"/>
        </w:tabs>
        <w:spacing w:before="2"/>
        <w:ind w:right="-46"/>
        <w:rPr>
          <w:rFonts w:cs="Arial"/>
        </w:rPr>
      </w:pPr>
    </w:p>
    <w:p w14:paraId="40771CD4" w14:textId="77777777" w:rsidR="007649B5" w:rsidRDefault="007649B5" w:rsidP="007649B5">
      <w:pPr>
        <w:tabs>
          <w:tab w:val="left" w:pos="9026"/>
        </w:tabs>
        <w:spacing w:before="2"/>
        <w:ind w:right="-46"/>
        <w:rPr>
          <w:rFonts w:cs="Arial"/>
        </w:rPr>
      </w:pPr>
    </w:p>
    <w:p w14:paraId="3499C16A" w14:textId="77777777" w:rsidR="007649B5" w:rsidRDefault="007649B5" w:rsidP="007649B5">
      <w:pPr>
        <w:tabs>
          <w:tab w:val="left" w:pos="9026"/>
        </w:tabs>
        <w:spacing w:before="2"/>
        <w:ind w:right="-46"/>
        <w:rPr>
          <w:rFonts w:cs="Arial"/>
        </w:rPr>
      </w:pPr>
    </w:p>
    <w:p w14:paraId="099DD587" w14:textId="77777777" w:rsidR="007649B5" w:rsidRDefault="007649B5" w:rsidP="007649B5">
      <w:pPr>
        <w:tabs>
          <w:tab w:val="left" w:pos="9026"/>
        </w:tabs>
        <w:spacing w:before="2"/>
        <w:ind w:right="-46"/>
        <w:rPr>
          <w:rFonts w:cs="Arial"/>
        </w:rPr>
      </w:pPr>
    </w:p>
    <w:p w14:paraId="0715639A" w14:textId="77777777" w:rsidR="007649B5" w:rsidRDefault="007649B5" w:rsidP="007649B5">
      <w:pPr>
        <w:tabs>
          <w:tab w:val="left" w:pos="9026"/>
        </w:tabs>
        <w:spacing w:before="2"/>
        <w:ind w:right="-46"/>
        <w:rPr>
          <w:rFonts w:cs="Arial"/>
        </w:rPr>
      </w:pPr>
    </w:p>
    <w:p w14:paraId="5A9AD054" w14:textId="77777777" w:rsidR="007649B5" w:rsidRDefault="007649B5" w:rsidP="007649B5">
      <w:pPr>
        <w:tabs>
          <w:tab w:val="left" w:pos="9026"/>
        </w:tabs>
        <w:spacing w:before="2"/>
        <w:ind w:right="-46"/>
        <w:rPr>
          <w:rFonts w:cs="Arial"/>
        </w:rPr>
      </w:pPr>
    </w:p>
    <w:p w14:paraId="00370800" w14:textId="77777777" w:rsidR="007649B5" w:rsidRDefault="007649B5" w:rsidP="007649B5">
      <w:pPr>
        <w:tabs>
          <w:tab w:val="left" w:pos="9026"/>
        </w:tabs>
        <w:spacing w:before="2"/>
        <w:ind w:right="-46"/>
        <w:rPr>
          <w:rFonts w:cs="Arial"/>
        </w:rPr>
      </w:pPr>
    </w:p>
    <w:p w14:paraId="5A3AA78A" w14:textId="77777777" w:rsidR="007649B5" w:rsidRDefault="007649B5" w:rsidP="007649B5">
      <w:pPr>
        <w:tabs>
          <w:tab w:val="left" w:pos="9026"/>
        </w:tabs>
        <w:spacing w:before="2"/>
        <w:ind w:right="-46"/>
        <w:rPr>
          <w:rFonts w:cs="Arial"/>
        </w:rPr>
      </w:pPr>
    </w:p>
    <w:p w14:paraId="173A342D" w14:textId="77777777" w:rsidR="007649B5" w:rsidRDefault="007649B5" w:rsidP="007649B5">
      <w:pPr>
        <w:tabs>
          <w:tab w:val="left" w:pos="9026"/>
        </w:tabs>
        <w:spacing w:before="2"/>
        <w:ind w:right="-46"/>
        <w:rPr>
          <w:rFonts w:cs="Arial"/>
        </w:rPr>
      </w:pPr>
    </w:p>
    <w:p w14:paraId="2EF05872" w14:textId="77777777" w:rsidR="007649B5" w:rsidRDefault="007649B5" w:rsidP="007649B5">
      <w:pPr>
        <w:tabs>
          <w:tab w:val="left" w:pos="9026"/>
        </w:tabs>
        <w:spacing w:before="2"/>
        <w:ind w:right="-46"/>
        <w:rPr>
          <w:rFonts w:cs="Arial"/>
        </w:rPr>
      </w:pPr>
    </w:p>
    <w:p w14:paraId="557DECCC" w14:textId="77777777" w:rsidR="007649B5" w:rsidRDefault="007649B5" w:rsidP="007649B5">
      <w:pPr>
        <w:tabs>
          <w:tab w:val="left" w:pos="9026"/>
        </w:tabs>
        <w:spacing w:before="2"/>
        <w:ind w:right="-46"/>
        <w:rPr>
          <w:rFonts w:cs="Arial"/>
        </w:rPr>
      </w:pPr>
    </w:p>
    <w:p w14:paraId="5AF230B7" w14:textId="77777777" w:rsidR="007649B5" w:rsidRDefault="007649B5" w:rsidP="007649B5">
      <w:pPr>
        <w:tabs>
          <w:tab w:val="left" w:pos="9026"/>
        </w:tabs>
        <w:spacing w:before="2"/>
        <w:ind w:right="-46"/>
        <w:rPr>
          <w:rFonts w:cs="Arial"/>
        </w:rPr>
      </w:pPr>
    </w:p>
    <w:p w14:paraId="1843B7D2" w14:textId="77777777" w:rsidR="007649B5" w:rsidRDefault="007649B5" w:rsidP="007649B5">
      <w:pPr>
        <w:tabs>
          <w:tab w:val="left" w:pos="9026"/>
        </w:tabs>
        <w:spacing w:before="2"/>
        <w:ind w:right="-46"/>
        <w:rPr>
          <w:rFonts w:cs="Arial"/>
        </w:rPr>
      </w:pPr>
    </w:p>
    <w:p w14:paraId="78EFB6DF" w14:textId="77777777" w:rsidR="007649B5" w:rsidRDefault="007649B5" w:rsidP="007649B5">
      <w:pPr>
        <w:tabs>
          <w:tab w:val="left" w:pos="9026"/>
        </w:tabs>
        <w:spacing w:before="2"/>
        <w:ind w:right="-46"/>
        <w:rPr>
          <w:rFonts w:cs="Arial"/>
        </w:rPr>
      </w:pPr>
    </w:p>
    <w:p w14:paraId="1F478312" w14:textId="77777777" w:rsidR="007649B5" w:rsidRDefault="007649B5" w:rsidP="007649B5">
      <w:pPr>
        <w:tabs>
          <w:tab w:val="left" w:pos="9026"/>
        </w:tabs>
        <w:spacing w:before="2"/>
        <w:ind w:right="-46"/>
        <w:rPr>
          <w:rFonts w:cs="Arial"/>
        </w:rPr>
      </w:pPr>
    </w:p>
    <w:p w14:paraId="157C1F56" w14:textId="77777777" w:rsidR="007649B5" w:rsidRDefault="007649B5" w:rsidP="007649B5">
      <w:pPr>
        <w:tabs>
          <w:tab w:val="left" w:pos="9026"/>
        </w:tabs>
        <w:spacing w:before="2"/>
        <w:ind w:right="-46"/>
        <w:rPr>
          <w:rFonts w:cs="Arial"/>
        </w:rPr>
      </w:pPr>
    </w:p>
    <w:p w14:paraId="4DE26F28" w14:textId="77777777" w:rsidR="00516FC4" w:rsidRDefault="00516FC4" w:rsidP="007649B5">
      <w:pPr>
        <w:tabs>
          <w:tab w:val="left" w:pos="9026"/>
        </w:tabs>
        <w:spacing w:before="2"/>
        <w:ind w:right="-46"/>
        <w:rPr>
          <w:rFonts w:cs="Arial"/>
        </w:rPr>
      </w:pPr>
    </w:p>
    <w:p w14:paraId="60EACB3E" w14:textId="77777777" w:rsidR="00516FC4" w:rsidRDefault="00516FC4" w:rsidP="007649B5">
      <w:pPr>
        <w:tabs>
          <w:tab w:val="left" w:pos="9026"/>
        </w:tabs>
        <w:spacing w:before="2"/>
        <w:ind w:right="-46"/>
        <w:rPr>
          <w:rFonts w:cs="Arial"/>
        </w:rPr>
      </w:pPr>
    </w:p>
    <w:p w14:paraId="55CAD8E5" w14:textId="77777777" w:rsidR="007649B5" w:rsidRDefault="007649B5" w:rsidP="007649B5">
      <w:pPr>
        <w:tabs>
          <w:tab w:val="left" w:pos="9026"/>
        </w:tabs>
        <w:spacing w:before="2"/>
        <w:ind w:right="-46"/>
        <w:rPr>
          <w:rFonts w:cs="Arial"/>
        </w:rPr>
      </w:pPr>
    </w:p>
    <w:p w14:paraId="61EF9AF0" w14:textId="77777777" w:rsidR="007649B5" w:rsidRDefault="007649B5" w:rsidP="007649B5">
      <w:pPr>
        <w:tabs>
          <w:tab w:val="left" w:pos="9026"/>
        </w:tabs>
        <w:spacing w:before="2"/>
        <w:ind w:right="-46"/>
        <w:rPr>
          <w:rFonts w:cs="Arial"/>
        </w:rPr>
      </w:pPr>
    </w:p>
    <w:p w14:paraId="4017C98C" w14:textId="77777777" w:rsidR="007649B5" w:rsidRPr="00F20395" w:rsidRDefault="007649B5" w:rsidP="007649B5">
      <w:pPr>
        <w:pStyle w:val="Title"/>
        <w:rPr>
          <w:rFonts w:cs="Arial"/>
        </w:rPr>
      </w:pPr>
      <w:r w:rsidRPr="00F20395">
        <w:rPr>
          <w:rFonts w:cs="Arial"/>
        </w:rPr>
        <w:lastRenderedPageBreak/>
        <w:t>10 PRINCIPLES</w:t>
      </w:r>
    </w:p>
    <w:p w14:paraId="6B9BC9F6" w14:textId="77777777" w:rsidR="007649B5" w:rsidRPr="00F20395" w:rsidRDefault="007649B5" w:rsidP="007649B5">
      <w:pPr>
        <w:rPr>
          <w:rFonts w:cs="Arial"/>
        </w:rPr>
      </w:pPr>
    </w:p>
    <w:sdt>
      <w:sdtPr>
        <w:rPr>
          <w:rFonts w:asciiTheme="minorHAnsi" w:eastAsiaTheme="minorHAnsi" w:hAnsiTheme="minorHAnsi" w:cstheme="minorBidi"/>
          <w:b w:val="0"/>
          <w:bCs w:val="0"/>
          <w:color w:val="000000" w:themeColor="text1"/>
          <w:sz w:val="22"/>
          <w:szCs w:val="22"/>
          <w:lang w:val="en-AU" w:eastAsia="en-AU"/>
        </w:rPr>
        <w:id w:val="2102132491"/>
        <w:docPartObj>
          <w:docPartGallery w:val="Table of Contents"/>
          <w:docPartUnique/>
        </w:docPartObj>
      </w:sdtPr>
      <w:sdtEndPr>
        <w:rPr>
          <w:rFonts w:ascii="Arial" w:eastAsia="Times New Roman" w:hAnsi="Arial" w:cs="Times New Roman"/>
          <w:noProof/>
          <w:sz w:val="24"/>
          <w:szCs w:val="24"/>
        </w:rPr>
      </w:sdtEndPr>
      <w:sdtContent>
        <w:p w14:paraId="529FD4DB" w14:textId="77777777" w:rsidR="007649B5" w:rsidRDefault="007649B5" w:rsidP="007649B5">
          <w:pPr>
            <w:pStyle w:val="TOCHeading"/>
            <w:ind w:left="567" w:right="140" w:firstLine="0"/>
          </w:pPr>
          <w:r>
            <w:t>Contents</w:t>
          </w:r>
        </w:p>
        <w:p w14:paraId="58B5C460" w14:textId="77777777" w:rsidR="007649B5" w:rsidRDefault="007649B5" w:rsidP="007649B5">
          <w:pPr>
            <w:pStyle w:val="TOC1"/>
            <w:tabs>
              <w:tab w:val="right" w:leader="dot" w:pos="9000"/>
            </w:tabs>
            <w:rPr>
              <w:rFonts w:eastAsiaTheme="minorEastAsia"/>
              <w:b/>
              <w:noProof/>
              <w:sz w:val="22"/>
              <w:szCs w:val="22"/>
            </w:rPr>
          </w:pPr>
          <w:r>
            <w:rPr>
              <w:rFonts w:asciiTheme="minorHAnsi" w:eastAsiaTheme="minorHAnsi" w:hAnsiTheme="minorHAnsi" w:cstheme="minorBidi"/>
              <w:sz w:val="36"/>
              <w:szCs w:val="36"/>
            </w:rPr>
            <w:fldChar w:fldCharType="begin"/>
          </w:r>
          <w:r>
            <w:instrText xml:space="preserve"> TOC \o "1-3" \h \z \u </w:instrText>
          </w:r>
          <w:r>
            <w:rPr>
              <w:rFonts w:asciiTheme="minorHAnsi" w:eastAsiaTheme="minorHAnsi" w:hAnsiTheme="minorHAnsi" w:cstheme="minorBidi"/>
              <w:sz w:val="36"/>
              <w:szCs w:val="36"/>
            </w:rPr>
            <w:fldChar w:fldCharType="separate"/>
          </w:r>
          <w:hyperlink w:anchor="_Toc461620087" w:history="1">
            <w:r w:rsidRPr="002C58E0">
              <w:rPr>
                <w:rStyle w:val="Hyperlink"/>
                <w:rFonts w:eastAsiaTheme="majorEastAsia"/>
                <w:noProof/>
              </w:rPr>
              <w:t>1.Context &amp; Character</w:t>
            </w:r>
            <w:r>
              <w:rPr>
                <w:noProof/>
                <w:webHidden/>
              </w:rPr>
              <w:tab/>
            </w:r>
            <w:r>
              <w:rPr>
                <w:noProof/>
                <w:webHidden/>
              </w:rPr>
              <w:fldChar w:fldCharType="begin"/>
            </w:r>
            <w:r>
              <w:rPr>
                <w:noProof/>
                <w:webHidden/>
              </w:rPr>
              <w:instrText xml:space="preserve"> PAGEREF _Toc461620087 \h </w:instrText>
            </w:r>
            <w:r>
              <w:rPr>
                <w:noProof/>
                <w:webHidden/>
              </w:rPr>
            </w:r>
            <w:r>
              <w:rPr>
                <w:noProof/>
                <w:webHidden/>
              </w:rPr>
              <w:fldChar w:fldCharType="separate"/>
            </w:r>
            <w:r>
              <w:rPr>
                <w:noProof/>
                <w:webHidden/>
              </w:rPr>
              <w:t>9</w:t>
            </w:r>
            <w:r>
              <w:rPr>
                <w:noProof/>
                <w:webHidden/>
              </w:rPr>
              <w:fldChar w:fldCharType="end"/>
            </w:r>
          </w:hyperlink>
        </w:p>
        <w:p w14:paraId="503B8984" w14:textId="77777777" w:rsidR="007649B5" w:rsidRDefault="004535BB" w:rsidP="007649B5">
          <w:pPr>
            <w:pStyle w:val="TOC1"/>
            <w:tabs>
              <w:tab w:val="right" w:leader="dot" w:pos="9000"/>
            </w:tabs>
            <w:rPr>
              <w:rFonts w:eastAsiaTheme="minorEastAsia"/>
              <w:b/>
              <w:noProof/>
              <w:sz w:val="22"/>
              <w:szCs w:val="22"/>
            </w:rPr>
          </w:pPr>
          <w:hyperlink w:anchor="_Toc461620088" w:history="1">
            <w:r w:rsidR="007649B5" w:rsidRPr="002C58E0">
              <w:rPr>
                <w:rStyle w:val="Hyperlink"/>
                <w:rFonts w:eastAsiaTheme="majorEastAsia"/>
                <w:noProof/>
              </w:rPr>
              <w:t>2.Landscape Quality</w:t>
            </w:r>
            <w:r w:rsidR="007649B5">
              <w:rPr>
                <w:noProof/>
                <w:webHidden/>
              </w:rPr>
              <w:tab/>
            </w:r>
            <w:r w:rsidR="007649B5">
              <w:rPr>
                <w:noProof/>
                <w:webHidden/>
              </w:rPr>
              <w:fldChar w:fldCharType="begin"/>
            </w:r>
            <w:r w:rsidR="007649B5">
              <w:rPr>
                <w:noProof/>
                <w:webHidden/>
              </w:rPr>
              <w:instrText xml:space="preserve"> PAGEREF _Toc461620088 \h </w:instrText>
            </w:r>
            <w:r w:rsidR="007649B5">
              <w:rPr>
                <w:noProof/>
                <w:webHidden/>
              </w:rPr>
            </w:r>
            <w:r w:rsidR="007649B5">
              <w:rPr>
                <w:noProof/>
                <w:webHidden/>
              </w:rPr>
              <w:fldChar w:fldCharType="separate"/>
            </w:r>
            <w:r w:rsidR="007649B5">
              <w:rPr>
                <w:noProof/>
                <w:webHidden/>
              </w:rPr>
              <w:t>9</w:t>
            </w:r>
            <w:r w:rsidR="007649B5">
              <w:rPr>
                <w:noProof/>
                <w:webHidden/>
              </w:rPr>
              <w:fldChar w:fldCharType="end"/>
            </w:r>
          </w:hyperlink>
        </w:p>
        <w:p w14:paraId="17176359" w14:textId="77777777" w:rsidR="007649B5" w:rsidRDefault="004535BB" w:rsidP="007649B5">
          <w:pPr>
            <w:pStyle w:val="TOC1"/>
            <w:tabs>
              <w:tab w:val="right" w:leader="dot" w:pos="9000"/>
            </w:tabs>
            <w:rPr>
              <w:rFonts w:eastAsiaTheme="minorEastAsia"/>
              <w:b/>
              <w:noProof/>
              <w:sz w:val="22"/>
              <w:szCs w:val="22"/>
            </w:rPr>
          </w:pPr>
          <w:hyperlink w:anchor="_Toc461620089" w:history="1">
            <w:r w:rsidR="007649B5" w:rsidRPr="002C58E0">
              <w:rPr>
                <w:rStyle w:val="Hyperlink"/>
                <w:rFonts w:eastAsiaTheme="majorEastAsia"/>
                <w:noProof/>
              </w:rPr>
              <w:t>3.Built Form &amp; Scale</w:t>
            </w:r>
            <w:r w:rsidR="007649B5">
              <w:rPr>
                <w:noProof/>
                <w:webHidden/>
              </w:rPr>
              <w:tab/>
            </w:r>
            <w:r w:rsidR="007649B5">
              <w:rPr>
                <w:noProof/>
                <w:webHidden/>
              </w:rPr>
              <w:fldChar w:fldCharType="begin"/>
            </w:r>
            <w:r w:rsidR="007649B5">
              <w:rPr>
                <w:noProof/>
                <w:webHidden/>
              </w:rPr>
              <w:instrText xml:space="preserve"> PAGEREF _Toc461620089 \h </w:instrText>
            </w:r>
            <w:r w:rsidR="007649B5">
              <w:rPr>
                <w:noProof/>
                <w:webHidden/>
              </w:rPr>
            </w:r>
            <w:r w:rsidR="007649B5">
              <w:rPr>
                <w:noProof/>
                <w:webHidden/>
              </w:rPr>
              <w:fldChar w:fldCharType="separate"/>
            </w:r>
            <w:r w:rsidR="007649B5">
              <w:rPr>
                <w:noProof/>
                <w:webHidden/>
              </w:rPr>
              <w:t>9</w:t>
            </w:r>
            <w:r w:rsidR="007649B5">
              <w:rPr>
                <w:noProof/>
                <w:webHidden/>
              </w:rPr>
              <w:fldChar w:fldCharType="end"/>
            </w:r>
          </w:hyperlink>
        </w:p>
        <w:p w14:paraId="774B115D" w14:textId="77777777" w:rsidR="007649B5" w:rsidRDefault="004535BB" w:rsidP="007649B5">
          <w:pPr>
            <w:pStyle w:val="TOC1"/>
            <w:tabs>
              <w:tab w:val="right" w:leader="dot" w:pos="9000"/>
            </w:tabs>
            <w:rPr>
              <w:rFonts w:eastAsiaTheme="minorEastAsia"/>
              <w:b/>
              <w:noProof/>
              <w:sz w:val="22"/>
              <w:szCs w:val="22"/>
            </w:rPr>
          </w:pPr>
          <w:hyperlink w:anchor="_Toc461620090" w:history="1">
            <w:r w:rsidR="007649B5" w:rsidRPr="002C58E0">
              <w:rPr>
                <w:rStyle w:val="Hyperlink"/>
                <w:rFonts w:eastAsiaTheme="majorEastAsia"/>
                <w:noProof/>
              </w:rPr>
              <w:t>4.Functionality &amp; Build Quality</w:t>
            </w:r>
            <w:r w:rsidR="007649B5">
              <w:rPr>
                <w:noProof/>
                <w:webHidden/>
              </w:rPr>
              <w:tab/>
            </w:r>
            <w:r w:rsidR="007649B5">
              <w:rPr>
                <w:noProof/>
                <w:webHidden/>
              </w:rPr>
              <w:fldChar w:fldCharType="begin"/>
            </w:r>
            <w:r w:rsidR="007649B5">
              <w:rPr>
                <w:noProof/>
                <w:webHidden/>
              </w:rPr>
              <w:instrText xml:space="preserve"> PAGEREF _Toc461620090 \h </w:instrText>
            </w:r>
            <w:r w:rsidR="007649B5">
              <w:rPr>
                <w:noProof/>
                <w:webHidden/>
              </w:rPr>
            </w:r>
            <w:r w:rsidR="007649B5">
              <w:rPr>
                <w:noProof/>
                <w:webHidden/>
              </w:rPr>
              <w:fldChar w:fldCharType="separate"/>
            </w:r>
            <w:r w:rsidR="007649B5">
              <w:rPr>
                <w:noProof/>
                <w:webHidden/>
              </w:rPr>
              <w:t>10</w:t>
            </w:r>
            <w:r w:rsidR="007649B5">
              <w:rPr>
                <w:noProof/>
                <w:webHidden/>
              </w:rPr>
              <w:fldChar w:fldCharType="end"/>
            </w:r>
          </w:hyperlink>
        </w:p>
        <w:p w14:paraId="15E61A4B" w14:textId="77777777" w:rsidR="007649B5" w:rsidRDefault="004535BB" w:rsidP="007649B5">
          <w:pPr>
            <w:pStyle w:val="TOC1"/>
            <w:tabs>
              <w:tab w:val="right" w:leader="dot" w:pos="9000"/>
            </w:tabs>
            <w:rPr>
              <w:rFonts w:eastAsiaTheme="minorEastAsia"/>
              <w:b/>
              <w:noProof/>
              <w:sz w:val="22"/>
              <w:szCs w:val="22"/>
            </w:rPr>
          </w:pPr>
          <w:hyperlink w:anchor="_Toc461620091" w:history="1">
            <w:r w:rsidR="007649B5" w:rsidRPr="002C58E0">
              <w:rPr>
                <w:rStyle w:val="Hyperlink"/>
                <w:rFonts w:eastAsiaTheme="majorEastAsia"/>
                <w:noProof/>
              </w:rPr>
              <w:t>5.Sustainability</w:t>
            </w:r>
            <w:r w:rsidR="007649B5">
              <w:rPr>
                <w:noProof/>
                <w:webHidden/>
              </w:rPr>
              <w:tab/>
            </w:r>
            <w:r w:rsidR="007649B5">
              <w:rPr>
                <w:noProof/>
                <w:webHidden/>
              </w:rPr>
              <w:fldChar w:fldCharType="begin"/>
            </w:r>
            <w:r w:rsidR="007649B5">
              <w:rPr>
                <w:noProof/>
                <w:webHidden/>
              </w:rPr>
              <w:instrText xml:space="preserve"> PAGEREF _Toc461620091 \h </w:instrText>
            </w:r>
            <w:r w:rsidR="007649B5">
              <w:rPr>
                <w:noProof/>
                <w:webHidden/>
              </w:rPr>
            </w:r>
            <w:r w:rsidR="007649B5">
              <w:rPr>
                <w:noProof/>
                <w:webHidden/>
              </w:rPr>
              <w:fldChar w:fldCharType="separate"/>
            </w:r>
            <w:r w:rsidR="007649B5">
              <w:rPr>
                <w:noProof/>
                <w:webHidden/>
              </w:rPr>
              <w:t>10</w:t>
            </w:r>
            <w:r w:rsidR="007649B5">
              <w:rPr>
                <w:noProof/>
                <w:webHidden/>
              </w:rPr>
              <w:fldChar w:fldCharType="end"/>
            </w:r>
          </w:hyperlink>
        </w:p>
        <w:p w14:paraId="378B6C50" w14:textId="77777777" w:rsidR="007649B5" w:rsidRDefault="004535BB" w:rsidP="007649B5">
          <w:pPr>
            <w:pStyle w:val="TOC1"/>
            <w:tabs>
              <w:tab w:val="right" w:leader="dot" w:pos="9000"/>
            </w:tabs>
            <w:rPr>
              <w:rFonts w:eastAsiaTheme="minorEastAsia"/>
              <w:b/>
              <w:noProof/>
              <w:sz w:val="22"/>
              <w:szCs w:val="22"/>
            </w:rPr>
          </w:pPr>
          <w:hyperlink w:anchor="_Toc461620092" w:history="1">
            <w:r w:rsidR="007649B5" w:rsidRPr="002C58E0">
              <w:rPr>
                <w:rStyle w:val="Hyperlink"/>
                <w:rFonts w:eastAsiaTheme="majorEastAsia"/>
                <w:noProof/>
              </w:rPr>
              <w:t>6.Amenity</w:t>
            </w:r>
            <w:r w:rsidR="007649B5">
              <w:rPr>
                <w:noProof/>
                <w:webHidden/>
              </w:rPr>
              <w:tab/>
            </w:r>
            <w:r w:rsidR="007649B5">
              <w:rPr>
                <w:noProof/>
                <w:webHidden/>
              </w:rPr>
              <w:fldChar w:fldCharType="begin"/>
            </w:r>
            <w:r w:rsidR="007649B5">
              <w:rPr>
                <w:noProof/>
                <w:webHidden/>
              </w:rPr>
              <w:instrText xml:space="preserve"> PAGEREF _Toc461620092 \h </w:instrText>
            </w:r>
            <w:r w:rsidR="007649B5">
              <w:rPr>
                <w:noProof/>
                <w:webHidden/>
              </w:rPr>
            </w:r>
            <w:r w:rsidR="007649B5">
              <w:rPr>
                <w:noProof/>
                <w:webHidden/>
              </w:rPr>
              <w:fldChar w:fldCharType="separate"/>
            </w:r>
            <w:r w:rsidR="007649B5">
              <w:rPr>
                <w:noProof/>
                <w:webHidden/>
              </w:rPr>
              <w:t>11</w:t>
            </w:r>
            <w:r w:rsidR="007649B5">
              <w:rPr>
                <w:noProof/>
                <w:webHidden/>
              </w:rPr>
              <w:fldChar w:fldCharType="end"/>
            </w:r>
          </w:hyperlink>
        </w:p>
        <w:p w14:paraId="7AC71452" w14:textId="77777777" w:rsidR="007649B5" w:rsidRDefault="004535BB" w:rsidP="007649B5">
          <w:pPr>
            <w:pStyle w:val="TOC1"/>
            <w:tabs>
              <w:tab w:val="right" w:leader="dot" w:pos="9000"/>
            </w:tabs>
            <w:rPr>
              <w:rFonts w:eastAsiaTheme="minorEastAsia"/>
              <w:b/>
              <w:noProof/>
              <w:sz w:val="22"/>
              <w:szCs w:val="22"/>
            </w:rPr>
          </w:pPr>
          <w:hyperlink w:anchor="_Toc461620093" w:history="1">
            <w:r w:rsidR="007649B5" w:rsidRPr="002C58E0">
              <w:rPr>
                <w:rStyle w:val="Hyperlink"/>
                <w:rFonts w:eastAsiaTheme="majorEastAsia"/>
                <w:noProof/>
              </w:rPr>
              <w:t>7.Legibility</w:t>
            </w:r>
            <w:r w:rsidR="007649B5">
              <w:rPr>
                <w:noProof/>
                <w:webHidden/>
              </w:rPr>
              <w:tab/>
            </w:r>
            <w:r w:rsidR="007649B5">
              <w:rPr>
                <w:noProof/>
                <w:webHidden/>
              </w:rPr>
              <w:fldChar w:fldCharType="begin"/>
            </w:r>
            <w:r w:rsidR="007649B5">
              <w:rPr>
                <w:noProof/>
                <w:webHidden/>
              </w:rPr>
              <w:instrText xml:space="preserve"> PAGEREF _Toc461620093 \h </w:instrText>
            </w:r>
            <w:r w:rsidR="007649B5">
              <w:rPr>
                <w:noProof/>
                <w:webHidden/>
              </w:rPr>
            </w:r>
            <w:r w:rsidR="007649B5">
              <w:rPr>
                <w:noProof/>
                <w:webHidden/>
              </w:rPr>
              <w:fldChar w:fldCharType="separate"/>
            </w:r>
            <w:r w:rsidR="007649B5">
              <w:rPr>
                <w:noProof/>
                <w:webHidden/>
              </w:rPr>
              <w:t>11</w:t>
            </w:r>
            <w:r w:rsidR="007649B5">
              <w:rPr>
                <w:noProof/>
                <w:webHidden/>
              </w:rPr>
              <w:fldChar w:fldCharType="end"/>
            </w:r>
          </w:hyperlink>
        </w:p>
        <w:p w14:paraId="42639722" w14:textId="77777777" w:rsidR="007649B5" w:rsidRDefault="004535BB" w:rsidP="007649B5">
          <w:pPr>
            <w:pStyle w:val="TOC1"/>
            <w:tabs>
              <w:tab w:val="right" w:leader="dot" w:pos="9000"/>
            </w:tabs>
            <w:rPr>
              <w:rFonts w:eastAsiaTheme="minorEastAsia"/>
              <w:b/>
              <w:noProof/>
              <w:sz w:val="22"/>
              <w:szCs w:val="22"/>
            </w:rPr>
          </w:pPr>
          <w:hyperlink w:anchor="_Toc461620094" w:history="1">
            <w:r w:rsidR="007649B5" w:rsidRPr="002C58E0">
              <w:rPr>
                <w:rStyle w:val="Hyperlink"/>
                <w:rFonts w:eastAsiaTheme="majorEastAsia"/>
                <w:noProof/>
              </w:rPr>
              <w:t>8.Safety</w:t>
            </w:r>
            <w:r w:rsidR="007649B5">
              <w:rPr>
                <w:noProof/>
                <w:webHidden/>
              </w:rPr>
              <w:tab/>
            </w:r>
            <w:r w:rsidR="007649B5">
              <w:rPr>
                <w:noProof/>
                <w:webHidden/>
              </w:rPr>
              <w:fldChar w:fldCharType="begin"/>
            </w:r>
            <w:r w:rsidR="007649B5">
              <w:rPr>
                <w:noProof/>
                <w:webHidden/>
              </w:rPr>
              <w:instrText xml:space="preserve"> PAGEREF _Toc461620094 \h </w:instrText>
            </w:r>
            <w:r w:rsidR="007649B5">
              <w:rPr>
                <w:noProof/>
                <w:webHidden/>
              </w:rPr>
            </w:r>
            <w:r w:rsidR="007649B5">
              <w:rPr>
                <w:noProof/>
                <w:webHidden/>
              </w:rPr>
              <w:fldChar w:fldCharType="separate"/>
            </w:r>
            <w:r w:rsidR="007649B5">
              <w:rPr>
                <w:noProof/>
                <w:webHidden/>
              </w:rPr>
              <w:t>11</w:t>
            </w:r>
            <w:r w:rsidR="007649B5">
              <w:rPr>
                <w:noProof/>
                <w:webHidden/>
              </w:rPr>
              <w:fldChar w:fldCharType="end"/>
            </w:r>
          </w:hyperlink>
        </w:p>
        <w:p w14:paraId="01A9CB3F" w14:textId="77777777" w:rsidR="007649B5" w:rsidRDefault="004535BB" w:rsidP="007649B5">
          <w:pPr>
            <w:pStyle w:val="TOC1"/>
            <w:tabs>
              <w:tab w:val="right" w:leader="dot" w:pos="9000"/>
            </w:tabs>
            <w:rPr>
              <w:rFonts w:eastAsiaTheme="minorEastAsia"/>
              <w:b/>
              <w:noProof/>
              <w:sz w:val="22"/>
              <w:szCs w:val="22"/>
            </w:rPr>
          </w:pPr>
          <w:hyperlink w:anchor="_Toc461620095" w:history="1">
            <w:r w:rsidR="007649B5" w:rsidRPr="002C58E0">
              <w:rPr>
                <w:rStyle w:val="Hyperlink"/>
                <w:rFonts w:eastAsiaTheme="majorEastAsia"/>
                <w:noProof/>
              </w:rPr>
              <w:t>9.Community</w:t>
            </w:r>
            <w:r w:rsidR="007649B5">
              <w:rPr>
                <w:noProof/>
                <w:webHidden/>
              </w:rPr>
              <w:tab/>
            </w:r>
            <w:r w:rsidR="007649B5">
              <w:rPr>
                <w:noProof/>
                <w:webHidden/>
              </w:rPr>
              <w:fldChar w:fldCharType="begin"/>
            </w:r>
            <w:r w:rsidR="007649B5">
              <w:rPr>
                <w:noProof/>
                <w:webHidden/>
              </w:rPr>
              <w:instrText xml:space="preserve"> PAGEREF _Toc461620095 \h </w:instrText>
            </w:r>
            <w:r w:rsidR="007649B5">
              <w:rPr>
                <w:noProof/>
                <w:webHidden/>
              </w:rPr>
            </w:r>
            <w:r w:rsidR="007649B5">
              <w:rPr>
                <w:noProof/>
                <w:webHidden/>
              </w:rPr>
              <w:fldChar w:fldCharType="separate"/>
            </w:r>
            <w:r w:rsidR="007649B5">
              <w:rPr>
                <w:noProof/>
                <w:webHidden/>
              </w:rPr>
              <w:t>12</w:t>
            </w:r>
            <w:r w:rsidR="007649B5">
              <w:rPr>
                <w:noProof/>
                <w:webHidden/>
              </w:rPr>
              <w:fldChar w:fldCharType="end"/>
            </w:r>
          </w:hyperlink>
        </w:p>
        <w:p w14:paraId="69E6E5D5" w14:textId="77777777" w:rsidR="007649B5" w:rsidRDefault="004535BB" w:rsidP="007649B5">
          <w:pPr>
            <w:pStyle w:val="TOC1"/>
            <w:tabs>
              <w:tab w:val="right" w:leader="dot" w:pos="9000"/>
            </w:tabs>
            <w:rPr>
              <w:rFonts w:eastAsiaTheme="minorEastAsia"/>
              <w:b/>
              <w:noProof/>
              <w:sz w:val="22"/>
              <w:szCs w:val="22"/>
            </w:rPr>
          </w:pPr>
          <w:hyperlink w:anchor="_Toc461620096" w:history="1">
            <w:r w:rsidR="007649B5" w:rsidRPr="002C58E0">
              <w:rPr>
                <w:rStyle w:val="Hyperlink"/>
                <w:rFonts w:eastAsiaTheme="majorEastAsia"/>
                <w:noProof/>
              </w:rPr>
              <w:t>10.Aesthetics</w:t>
            </w:r>
            <w:r w:rsidR="007649B5">
              <w:rPr>
                <w:noProof/>
                <w:webHidden/>
              </w:rPr>
              <w:tab/>
            </w:r>
            <w:r w:rsidR="007649B5">
              <w:rPr>
                <w:noProof/>
                <w:webHidden/>
              </w:rPr>
              <w:fldChar w:fldCharType="begin"/>
            </w:r>
            <w:r w:rsidR="007649B5">
              <w:rPr>
                <w:noProof/>
                <w:webHidden/>
              </w:rPr>
              <w:instrText xml:space="preserve"> PAGEREF _Toc461620096 \h </w:instrText>
            </w:r>
            <w:r w:rsidR="007649B5">
              <w:rPr>
                <w:noProof/>
                <w:webHidden/>
              </w:rPr>
            </w:r>
            <w:r w:rsidR="007649B5">
              <w:rPr>
                <w:noProof/>
                <w:webHidden/>
              </w:rPr>
              <w:fldChar w:fldCharType="separate"/>
            </w:r>
            <w:r w:rsidR="007649B5">
              <w:rPr>
                <w:noProof/>
                <w:webHidden/>
              </w:rPr>
              <w:t>12</w:t>
            </w:r>
            <w:r w:rsidR="007649B5">
              <w:rPr>
                <w:noProof/>
                <w:webHidden/>
              </w:rPr>
              <w:fldChar w:fldCharType="end"/>
            </w:r>
          </w:hyperlink>
        </w:p>
        <w:p w14:paraId="5A0C1430" w14:textId="77777777" w:rsidR="007649B5" w:rsidRDefault="007649B5" w:rsidP="007649B5">
          <w:pPr>
            <w:tabs>
              <w:tab w:val="left" w:pos="9026"/>
            </w:tabs>
            <w:spacing w:before="2"/>
            <w:ind w:right="-46"/>
            <w:rPr>
              <w:rFonts w:cs="Arial"/>
            </w:rPr>
          </w:pPr>
          <w:r>
            <w:rPr>
              <w:b/>
              <w:bCs/>
              <w:noProof/>
            </w:rPr>
            <w:fldChar w:fldCharType="end"/>
          </w:r>
        </w:p>
      </w:sdtContent>
    </w:sdt>
    <w:p w14:paraId="1C6F6BC0" w14:textId="77777777" w:rsidR="007649B5" w:rsidRDefault="007649B5" w:rsidP="007649B5">
      <w:pPr>
        <w:tabs>
          <w:tab w:val="left" w:pos="9026"/>
        </w:tabs>
        <w:spacing w:before="2"/>
        <w:ind w:right="-46"/>
        <w:rPr>
          <w:rFonts w:cs="Arial"/>
        </w:rPr>
      </w:pPr>
    </w:p>
    <w:p w14:paraId="79857751" w14:textId="77777777" w:rsidR="007649B5" w:rsidRDefault="007649B5" w:rsidP="007649B5">
      <w:pPr>
        <w:tabs>
          <w:tab w:val="left" w:pos="9026"/>
        </w:tabs>
        <w:spacing w:before="2"/>
        <w:ind w:right="-46"/>
        <w:rPr>
          <w:rFonts w:cs="Arial"/>
        </w:rPr>
      </w:pPr>
    </w:p>
    <w:p w14:paraId="103F6513" w14:textId="77777777" w:rsidR="007649B5" w:rsidRDefault="007649B5" w:rsidP="007649B5">
      <w:pPr>
        <w:tabs>
          <w:tab w:val="left" w:pos="9026"/>
        </w:tabs>
        <w:spacing w:before="2"/>
        <w:ind w:right="-46"/>
        <w:rPr>
          <w:rFonts w:cs="Arial"/>
        </w:rPr>
      </w:pPr>
    </w:p>
    <w:p w14:paraId="6B154D1C" w14:textId="77777777" w:rsidR="007649B5" w:rsidRDefault="007649B5" w:rsidP="007649B5">
      <w:pPr>
        <w:tabs>
          <w:tab w:val="left" w:pos="9026"/>
        </w:tabs>
        <w:spacing w:before="2"/>
        <w:ind w:right="-46"/>
        <w:rPr>
          <w:rFonts w:cs="Arial"/>
        </w:rPr>
      </w:pPr>
    </w:p>
    <w:p w14:paraId="2B3C28C1" w14:textId="77777777" w:rsidR="007649B5" w:rsidRDefault="007649B5" w:rsidP="007649B5">
      <w:pPr>
        <w:tabs>
          <w:tab w:val="left" w:pos="9026"/>
        </w:tabs>
        <w:spacing w:before="2"/>
        <w:ind w:right="-46"/>
        <w:rPr>
          <w:rFonts w:cs="Arial"/>
        </w:rPr>
      </w:pPr>
    </w:p>
    <w:p w14:paraId="3DF43813" w14:textId="77777777" w:rsidR="007649B5" w:rsidRDefault="007649B5" w:rsidP="007649B5">
      <w:pPr>
        <w:tabs>
          <w:tab w:val="left" w:pos="9026"/>
        </w:tabs>
        <w:spacing w:before="2"/>
        <w:ind w:right="-46"/>
        <w:rPr>
          <w:rFonts w:cs="Arial"/>
        </w:rPr>
      </w:pPr>
    </w:p>
    <w:p w14:paraId="5D180113" w14:textId="77777777" w:rsidR="007649B5" w:rsidRDefault="007649B5" w:rsidP="007649B5">
      <w:pPr>
        <w:tabs>
          <w:tab w:val="left" w:pos="9026"/>
        </w:tabs>
        <w:spacing w:before="2"/>
        <w:ind w:right="-46"/>
        <w:rPr>
          <w:rFonts w:cs="Arial"/>
        </w:rPr>
      </w:pPr>
    </w:p>
    <w:p w14:paraId="7CEE1D60" w14:textId="77777777" w:rsidR="007649B5" w:rsidRDefault="007649B5" w:rsidP="007649B5">
      <w:pPr>
        <w:tabs>
          <w:tab w:val="left" w:pos="9026"/>
        </w:tabs>
        <w:spacing w:before="2"/>
        <w:ind w:right="-46"/>
        <w:rPr>
          <w:rFonts w:cs="Arial"/>
        </w:rPr>
      </w:pPr>
    </w:p>
    <w:p w14:paraId="55E9E628" w14:textId="77777777" w:rsidR="007649B5" w:rsidRDefault="007649B5" w:rsidP="007649B5">
      <w:pPr>
        <w:tabs>
          <w:tab w:val="left" w:pos="9026"/>
        </w:tabs>
        <w:spacing w:before="2"/>
        <w:ind w:right="-46"/>
        <w:rPr>
          <w:rFonts w:cs="Arial"/>
        </w:rPr>
      </w:pPr>
    </w:p>
    <w:p w14:paraId="092F7728" w14:textId="77777777" w:rsidR="007649B5" w:rsidRDefault="007649B5" w:rsidP="007649B5">
      <w:pPr>
        <w:tabs>
          <w:tab w:val="left" w:pos="9026"/>
        </w:tabs>
        <w:spacing w:before="2"/>
        <w:ind w:right="-46"/>
        <w:rPr>
          <w:rFonts w:cs="Arial"/>
        </w:rPr>
      </w:pPr>
    </w:p>
    <w:p w14:paraId="7CFAFF36" w14:textId="77777777" w:rsidR="007649B5" w:rsidRDefault="007649B5" w:rsidP="007649B5">
      <w:pPr>
        <w:tabs>
          <w:tab w:val="left" w:pos="9026"/>
        </w:tabs>
        <w:spacing w:before="2"/>
        <w:ind w:right="-46"/>
        <w:rPr>
          <w:rFonts w:cs="Arial"/>
        </w:rPr>
      </w:pPr>
    </w:p>
    <w:p w14:paraId="441DB7F9" w14:textId="77777777" w:rsidR="007649B5" w:rsidRDefault="007649B5" w:rsidP="007649B5">
      <w:pPr>
        <w:tabs>
          <w:tab w:val="left" w:pos="9026"/>
        </w:tabs>
        <w:spacing w:before="2"/>
        <w:ind w:right="-46"/>
        <w:rPr>
          <w:rFonts w:cs="Arial"/>
        </w:rPr>
      </w:pPr>
    </w:p>
    <w:p w14:paraId="4327A0F3" w14:textId="77777777" w:rsidR="007649B5" w:rsidRDefault="007649B5" w:rsidP="007649B5">
      <w:pPr>
        <w:tabs>
          <w:tab w:val="left" w:pos="9026"/>
        </w:tabs>
        <w:spacing w:before="2"/>
        <w:ind w:right="-46"/>
        <w:rPr>
          <w:rFonts w:cs="Arial"/>
        </w:rPr>
      </w:pPr>
    </w:p>
    <w:p w14:paraId="62566DC8" w14:textId="77777777" w:rsidR="007649B5" w:rsidRDefault="007649B5" w:rsidP="007649B5">
      <w:pPr>
        <w:tabs>
          <w:tab w:val="left" w:pos="9026"/>
        </w:tabs>
        <w:spacing w:before="2"/>
        <w:ind w:right="-46"/>
        <w:rPr>
          <w:rFonts w:cs="Arial"/>
        </w:rPr>
      </w:pPr>
    </w:p>
    <w:p w14:paraId="28BE73E4" w14:textId="77777777" w:rsidR="007649B5" w:rsidRDefault="007649B5" w:rsidP="007649B5">
      <w:pPr>
        <w:tabs>
          <w:tab w:val="left" w:pos="9026"/>
        </w:tabs>
        <w:spacing w:before="2"/>
        <w:ind w:right="-46"/>
        <w:rPr>
          <w:rFonts w:cs="Arial"/>
        </w:rPr>
      </w:pPr>
    </w:p>
    <w:p w14:paraId="2D70AA53" w14:textId="77777777" w:rsidR="007649B5" w:rsidRDefault="007649B5" w:rsidP="007649B5">
      <w:pPr>
        <w:tabs>
          <w:tab w:val="left" w:pos="9026"/>
        </w:tabs>
        <w:spacing w:before="2"/>
        <w:ind w:right="-46"/>
        <w:rPr>
          <w:rFonts w:cs="Arial"/>
        </w:rPr>
      </w:pPr>
    </w:p>
    <w:p w14:paraId="56430A58" w14:textId="77777777" w:rsidR="007649B5" w:rsidRDefault="007649B5" w:rsidP="007649B5">
      <w:pPr>
        <w:tabs>
          <w:tab w:val="left" w:pos="9026"/>
        </w:tabs>
        <w:spacing w:before="2"/>
        <w:ind w:right="-46"/>
        <w:rPr>
          <w:rFonts w:cs="Arial"/>
        </w:rPr>
      </w:pPr>
    </w:p>
    <w:p w14:paraId="64F0A3CA" w14:textId="77777777" w:rsidR="007649B5" w:rsidRDefault="007649B5" w:rsidP="007649B5">
      <w:pPr>
        <w:tabs>
          <w:tab w:val="left" w:pos="9026"/>
        </w:tabs>
        <w:spacing w:before="2"/>
        <w:ind w:right="-46"/>
        <w:rPr>
          <w:rFonts w:cs="Arial"/>
        </w:rPr>
      </w:pPr>
    </w:p>
    <w:p w14:paraId="7EC863B5" w14:textId="77777777" w:rsidR="007649B5" w:rsidRDefault="007649B5" w:rsidP="007649B5">
      <w:pPr>
        <w:tabs>
          <w:tab w:val="left" w:pos="9026"/>
        </w:tabs>
        <w:spacing w:before="2"/>
        <w:ind w:right="-46"/>
        <w:rPr>
          <w:rFonts w:cs="Arial"/>
        </w:rPr>
      </w:pPr>
    </w:p>
    <w:p w14:paraId="68A60319" w14:textId="77777777" w:rsidR="007649B5" w:rsidRDefault="007649B5" w:rsidP="007649B5">
      <w:pPr>
        <w:tabs>
          <w:tab w:val="left" w:pos="9026"/>
        </w:tabs>
        <w:spacing w:before="2"/>
        <w:ind w:right="-46"/>
        <w:rPr>
          <w:rFonts w:cs="Arial"/>
        </w:rPr>
      </w:pPr>
    </w:p>
    <w:p w14:paraId="43D1C919" w14:textId="77777777" w:rsidR="007649B5" w:rsidRDefault="007649B5" w:rsidP="007649B5">
      <w:pPr>
        <w:tabs>
          <w:tab w:val="left" w:pos="9026"/>
        </w:tabs>
        <w:spacing w:before="2"/>
        <w:ind w:right="-46"/>
        <w:rPr>
          <w:rFonts w:cs="Arial"/>
        </w:rPr>
      </w:pPr>
    </w:p>
    <w:p w14:paraId="621C96F3" w14:textId="77777777" w:rsidR="007649B5" w:rsidRDefault="007649B5" w:rsidP="007649B5">
      <w:pPr>
        <w:tabs>
          <w:tab w:val="left" w:pos="9026"/>
        </w:tabs>
        <w:spacing w:before="2"/>
        <w:ind w:right="-46"/>
        <w:rPr>
          <w:rFonts w:cs="Arial"/>
        </w:rPr>
      </w:pPr>
    </w:p>
    <w:p w14:paraId="7DD7E46E" w14:textId="77777777" w:rsidR="007649B5" w:rsidRDefault="007649B5" w:rsidP="007649B5">
      <w:pPr>
        <w:tabs>
          <w:tab w:val="left" w:pos="9026"/>
        </w:tabs>
        <w:spacing w:before="2"/>
        <w:ind w:right="-46"/>
        <w:rPr>
          <w:rFonts w:cs="Arial"/>
        </w:rPr>
      </w:pPr>
    </w:p>
    <w:p w14:paraId="5E634F56" w14:textId="77777777" w:rsidR="007649B5" w:rsidRDefault="007649B5" w:rsidP="007649B5">
      <w:pPr>
        <w:tabs>
          <w:tab w:val="left" w:pos="9026"/>
        </w:tabs>
        <w:spacing w:before="2"/>
        <w:ind w:right="-46"/>
        <w:rPr>
          <w:rFonts w:cs="Arial"/>
        </w:rPr>
      </w:pPr>
    </w:p>
    <w:p w14:paraId="22E78E5B" w14:textId="77777777" w:rsidR="007649B5" w:rsidRDefault="007649B5" w:rsidP="007649B5">
      <w:pPr>
        <w:tabs>
          <w:tab w:val="left" w:pos="9026"/>
        </w:tabs>
        <w:spacing w:before="2"/>
        <w:ind w:right="-46"/>
        <w:rPr>
          <w:rFonts w:cs="Arial"/>
        </w:rPr>
      </w:pPr>
    </w:p>
    <w:p w14:paraId="284CF30E" w14:textId="77777777" w:rsidR="007649B5" w:rsidRPr="00344BE3" w:rsidRDefault="007649B5" w:rsidP="007649B5">
      <w:pPr>
        <w:pStyle w:val="Heading1"/>
        <w:numPr>
          <w:ilvl w:val="0"/>
          <w:numId w:val="49"/>
        </w:numPr>
        <w:spacing w:before="240" w:after="240"/>
        <w:ind w:left="680" w:hanging="720"/>
        <w:rPr>
          <w:rFonts w:cs="Arial"/>
          <w:sz w:val="24"/>
          <w:szCs w:val="24"/>
        </w:rPr>
      </w:pPr>
      <w:bookmarkStart w:id="3" w:name="_Toc449112342"/>
      <w:bookmarkStart w:id="4" w:name="_Toc461620087"/>
      <w:r w:rsidRPr="00344BE3">
        <w:rPr>
          <w:rFonts w:cs="Arial"/>
          <w:sz w:val="24"/>
          <w:szCs w:val="24"/>
        </w:rPr>
        <w:lastRenderedPageBreak/>
        <w:t>Context &amp; Character</w:t>
      </w:r>
      <w:bookmarkEnd w:id="3"/>
      <w:bookmarkEnd w:id="4"/>
    </w:p>
    <w:p w14:paraId="2B152A31" w14:textId="77777777" w:rsidR="007649B5" w:rsidRPr="000E61E9" w:rsidRDefault="007649B5" w:rsidP="007649B5">
      <w:pPr>
        <w:ind w:left="720"/>
        <w:rPr>
          <w:rFonts w:cs="Arial"/>
          <w:i/>
          <w:iCs/>
        </w:rPr>
      </w:pPr>
      <w:r w:rsidRPr="000E61E9">
        <w:rPr>
          <w:rFonts w:cs="Arial"/>
          <w:i/>
          <w:iCs/>
        </w:rPr>
        <w:t>Good design responds to and enhances the distinctive characteristics of a local area, contributing to a sense of place.</w:t>
      </w:r>
    </w:p>
    <w:p w14:paraId="660065ED" w14:textId="77777777" w:rsidR="007649B5" w:rsidRPr="000E61E9" w:rsidRDefault="007649B5" w:rsidP="007649B5">
      <w:pPr>
        <w:ind w:left="720"/>
        <w:rPr>
          <w:rFonts w:cs="Arial"/>
          <w:iCs/>
        </w:rPr>
      </w:pPr>
    </w:p>
    <w:p w14:paraId="385323EB" w14:textId="77777777" w:rsidR="007649B5" w:rsidRPr="000E61E9" w:rsidRDefault="007649B5" w:rsidP="007649B5">
      <w:pPr>
        <w:ind w:left="720"/>
        <w:rPr>
          <w:rFonts w:cs="Arial"/>
        </w:rPr>
      </w:pPr>
      <w:r w:rsidRPr="000E61E9">
        <w:rPr>
          <w:rFonts w:cs="Arial"/>
          <w:iCs/>
        </w:rPr>
        <w:t xml:space="preserve">The distinctive characteristics of a local area include its prominent </w:t>
      </w:r>
      <w:r w:rsidRPr="000E61E9">
        <w:rPr>
          <w:rFonts w:cs="Arial"/>
        </w:rPr>
        <w:t xml:space="preserve">natural and built features, the overall qualities of its built environment, significant heritage elements, as well as social, </w:t>
      </w:r>
      <w:proofErr w:type="gramStart"/>
      <w:r w:rsidRPr="000E61E9">
        <w:rPr>
          <w:rFonts w:cs="Arial"/>
        </w:rPr>
        <w:t>economic</w:t>
      </w:r>
      <w:proofErr w:type="gramEnd"/>
      <w:r w:rsidRPr="000E61E9">
        <w:rPr>
          <w:rFonts w:cs="Arial"/>
        </w:rPr>
        <w:t xml:space="preserve"> and environmental conditions. </w:t>
      </w:r>
    </w:p>
    <w:p w14:paraId="6895BAA5" w14:textId="77777777" w:rsidR="007649B5" w:rsidRPr="000E61E9" w:rsidRDefault="007649B5" w:rsidP="007649B5">
      <w:pPr>
        <w:ind w:left="720"/>
        <w:rPr>
          <w:rFonts w:cs="Arial"/>
        </w:rPr>
      </w:pPr>
    </w:p>
    <w:p w14:paraId="532648B2" w14:textId="77777777" w:rsidR="007649B5" w:rsidRPr="000E61E9" w:rsidRDefault="007649B5" w:rsidP="007649B5">
      <w:pPr>
        <w:ind w:left="720"/>
        <w:rPr>
          <w:rFonts w:cs="Arial"/>
        </w:rPr>
      </w:pPr>
      <w:r w:rsidRPr="000E61E9">
        <w:rPr>
          <w:rFonts w:cs="Arial"/>
        </w:rPr>
        <w:t xml:space="preserve">Good design responds intelligently and sensitively to these factors, interpreting rather than replicating existing features and enhancing the identity of the area, including the adjacent sites, </w:t>
      </w:r>
      <w:proofErr w:type="gramStart"/>
      <w:r w:rsidRPr="000E61E9">
        <w:rPr>
          <w:rFonts w:cs="Arial"/>
        </w:rPr>
        <w:t>streetscape</w:t>
      </w:r>
      <w:proofErr w:type="gramEnd"/>
      <w:r w:rsidRPr="000E61E9">
        <w:rPr>
          <w:rFonts w:cs="Arial"/>
        </w:rPr>
        <w:t xml:space="preserve"> and neighbourhood.</w:t>
      </w:r>
    </w:p>
    <w:p w14:paraId="7EBFBF0F" w14:textId="77777777" w:rsidR="007649B5" w:rsidRPr="000E61E9" w:rsidRDefault="007649B5" w:rsidP="007649B5">
      <w:pPr>
        <w:ind w:left="720"/>
        <w:rPr>
          <w:rFonts w:cs="Arial"/>
        </w:rPr>
      </w:pPr>
    </w:p>
    <w:p w14:paraId="1D119FF5" w14:textId="77777777" w:rsidR="007649B5" w:rsidRPr="000E61E9" w:rsidRDefault="007649B5" w:rsidP="007649B5">
      <w:pPr>
        <w:ind w:left="720"/>
        <w:rPr>
          <w:rFonts w:cs="Arial"/>
        </w:rPr>
      </w:pPr>
      <w:r w:rsidRPr="000E61E9">
        <w:rPr>
          <w:rFonts w:cs="Arial"/>
        </w:rPr>
        <w:t xml:space="preserve">Good design also responds positively to the intended </w:t>
      </w:r>
      <w:r w:rsidRPr="000E61E9">
        <w:rPr>
          <w:rFonts w:cs="Arial"/>
          <w:i/>
        </w:rPr>
        <w:t>future</w:t>
      </w:r>
      <w:r w:rsidRPr="000E61E9">
        <w:rPr>
          <w:rFonts w:cs="Arial"/>
        </w:rPr>
        <w:t xml:space="preserve"> character of an area. It delivers appropriate densities that are consistent with projected population </w:t>
      </w:r>
      <w:proofErr w:type="gramStart"/>
      <w:r w:rsidRPr="000E61E9">
        <w:rPr>
          <w:rFonts w:cs="Arial"/>
        </w:rPr>
        <w:t>growth, and</w:t>
      </w:r>
      <w:proofErr w:type="gramEnd"/>
      <w:r w:rsidRPr="000E61E9">
        <w:rPr>
          <w:rFonts w:cs="Arial"/>
        </w:rPr>
        <w:t xml:space="preserve"> are able to be sustained by existing or proposed transport, green networks and social infrastructure. </w:t>
      </w:r>
    </w:p>
    <w:p w14:paraId="48323712" w14:textId="77777777" w:rsidR="007649B5" w:rsidRPr="000E61E9" w:rsidRDefault="007649B5" w:rsidP="007649B5">
      <w:pPr>
        <w:ind w:left="720"/>
        <w:rPr>
          <w:rFonts w:cs="Arial"/>
        </w:rPr>
      </w:pPr>
    </w:p>
    <w:p w14:paraId="497788CD" w14:textId="77777777" w:rsidR="007649B5" w:rsidRPr="000E61E9" w:rsidRDefault="007649B5" w:rsidP="007649B5">
      <w:pPr>
        <w:ind w:left="720"/>
        <w:rPr>
          <w:rFonts w:cs="Arial"/>
        </w:rPr>
      </w:pPr>
      <w:r w:rsidRPr="000E61E9">
        <w:rPr>
          <w:rFonts w:cs="Arial"/>
        </w:rPr>
        <w:t>Consideration of local context is particularly important for sites in established areas that are undergoing change or identified for change.</w:t>
      </w:r>
    </w:p>
    <w:p w14:paraId="09C80375" w14:textId="77777777" w:rsidR="007649B5" w:rsidRPr="000E61E9" w:rsidRDefault="007649B5" w:rsidP="007649B5">
      <w:pPr>
        <w:ind w:left="720"/>
        <w:rPr>
          <w:rFonts w:cs="Arial"/>
        </w:rPr>
      </w:pPr>
    </w:p>
    <w:p w14:paraId="593950F5" w14:textId="77777777" w:rsidR="007649B5" w:rsidRPr="00344BE3" w:rsidRDefault="007649B5" w:rsidP="007649B5">
      <w:pPr>
        <w:pStyle w:val="Heading1"/>
        <w:numPr>
          <w:ilvl w:val="0"/>
          <w:numId w:val="49"/>
        </w:numPr>
        <w:spacing w:after="240"/>
        <w:ind w:left="680" w:hanging="720"/>
        <w:rPr>
          <w:rFonts w:cs="Arial"/>
          <w:sz w:val="24"/>
          <w:szCs w:val="24"/>
        </w:rPr>
      </w:pPr>
      <w:bookmarkStart w:id="5" w:name="_Toc461620088"/>
      <w:r w:rsidRPr="00344BE3">
        <w:rPr>
          <w:rFonts w:cs="Arial"/>
          <w:sz w:val="24"/>
          <w:szCs w:val="24"/>
        </w:rPr>
        <w:t>Landscape Quality</w:t>
      </w:r>
      <w:bookmarkEnd w:id="5"/>
      <w:r w:rsidRPr="00344BE3">
        <w:rPr>
          <w:rFonts w:cs="Arial"/>
          <w:sz w:val="24"/>
          <w:szCs w:val="24"/>
        </w:rPr>
        <w:t xml:space="preserve"> </w:t>
      </w:r>
    </w:p>
    <w:p w14:paraId="06E39C5A" w14:textId="77777777" w:rsidR="007649B5" w:rsidRPr="000E61E9" w:rsidRDefault="007649B5" w:rsidP="007649B5">
      <w:pPr>
        <w:ind w:left="720"/>
        <w:rPr>
          <w:rFonts w:cs="Arial"/>
          <w:i/>
          <w:iCs/>
        </w:rPr>
      </w:pPr>
      <w:r w:rsidRPr="000E61E9">
        <w:rPr>
          <w:rFonts w:cs="Arial"/>
          <w:i/>
          <w:iCs/>
        </w:rPr>
        <w:t xml:space="preserve">Good design recognises that together landscape and buildings operate as an integrated and sustainable system, within a broader ecological context. </w:t>
      </w:r>
    </w:p>
    <w:p w14:paraId="64F1D7E6" w14:textId="77777777" w:rsidR="007649B5" w:rsidRPr="000E61E9" w:rsidRDefault="007649B5" w:rsidP="007649B5">
      <w:pPr>
        <w:ind w:left="720"/>
        <w:rPr>
          <w:rFonts w:cs="Arial"/>
          <w:i/>
          <w:iCs/>
        </w:rPr>
      </w:pPr>
    </w:p>
    <w:p w14:paraId="2CF47D07" w14:textId="77777777" w:rsidR="007649B5" w:rsidRPr="000E61E9" w:rsidRDefault="007649B5" w:rsidP="007649B5">
      <w:pPr>
        <w:autoSpaceDE w:val="0"/>
        <w:autoSpaceDN w:val="0"/>
        <w:adjustRightInd w:val="0"/>
        <w:ind w:left="720"/>
        <w:rPr>
          <w:rFonts w:cs="Arial"/>
          <w:iCs/>
        </w:rPr>
      </w:pPr>
      <w:r w:rsidRPr="000E61E9">
        <w:rPr>
          <w:rFonts w:cs="Arial"/>
          <w:iCs/>
        </w:rPr>
        <w:t xml:space="preserve">Good landscape design protects existing environmental features and ecosystems, enhances the local environmental context and regenerates lost or damaged ecosystem functionality, where possible. It balances consideration of environmental factors such as water and soil management, ground conditions, solar access, microclimate, tree canopy, habitat creation and preservation of green infrastructure with social, </w:t>
      </w:r>
      <w:proofErr w:type="gramStart"/>
      <w:r w:rsidRPr="000E61E9">
        <w:rPr>
          <w:rFonts w:cs="Arial"/>
          <w:iCs/>
        </w:rPr>
        <w:t>cultural</w:t>
      </w:r>
      <w:proofErr w:type="gramEnd"/>
      <w:r w:rsidRPr="000E61E9">
        <w:rPr>
          <w:rFonts w:cs="Arial"/>
          <w:iCs/>
        </w:rPr>
        <w:t xml:space="preserve"> and economic conditions.</w:t>
      </w:r>
    </w:p>
    <w:p w14:paraId="3A6D53A7" w14:textId="77777777" w:rsidR="007649B5" w:rsidRPr="000E61E9" w:rsidRDefault="007649B5" w:rsidP="007649B5">
      <w:pPr>
        <w:autoSpaceDE w:val="0"/>
        <w:autoSpaceDN w:val="0"/>
        <w:adjustRightInd w:val="0"/>
        <w:ind w:left="720"/>
        <w:rPr>
          <w:rFonts w:cs="Arial"/>
          <w:iCs/>
        </w:rPr>
      </w:pPr>
    </w:p>
    <w:p w14:paraId="0F2F0CE8" w14:textId="77777777" w:rsidR="007649B5" w:rsidRPr="000E61E9" w:rsidRDefault="007649B5" w:rsidP="007649B5">
      <w:pPr>
        <w:ind w:left="720"/>
        <w:rPr>
          <w:rFonts w:cs="Arial"/>
          <w:iCs/>
        </w:rPr>
      </w:pPr>
      <w:r w:rsidRPr="000E61E9">
        <w:rPr>
          <w:rFonts w:cs="Arial"/>
          <w:iCs/>
        </w:rPr>
        <w:t>Good landscape design employs hard and soft landscape and urban design elements to create external environments that interact in a considered manner with built form, resulting in well-integrated, engaging places that contribute to local identity and streetscape character.</w:t>
      </w:r>
    </w:p>
    <w:p w14:paraId="1B0ECE97" w14:textId="77777777" w:rsidR="007649B5" w:rsidRPr="000E61E9" w:rsidRDefault="007649B5" w:rsidP="007649B5">
      <w:pPr>
        <w:ind w:left="720"/>
        <w:rPr>
          <w:rFonts w:cs="Arial"/>
          <w:iCs/>
        </w:rPr>
      </w:pPr>
    </w:p>
    <w:p w14:paraId="22183413" w14:textId="77777777" w:rsidR="007649B5" w:rsidRPr="000E61E9" w:rsidRDefault="007649B5" w:rsidP="007649B5">
      <w:pPr>
        <w:ind w:left="720"/>
        <w:rPr>
          <w:rFonts w:cs="Arial"/>
          <w:iCs/>
        </w:rPr>
      </w:pPr>
      <w:r w:rsidRPr="000E61E9">
        <w:rPr>
          <w:rFonts w:cs="Arial"/>
          <w:iCs/>
        </w:rPr>
        <w:t xml:space="preserve">Good landscape design provides optimal levels of external amenity, functionality and weather protection while ensuring social inclusion, equitable </w:t>
      </w:r>
      <w:proofErr w:type="gramStart"/>
      <w:r w:rsidRPr="000E61E9">
        <w:rPr>
          <w:rFonts w:cs="Arial"/>
          <w:iCs/>
        </w:rPr>
        <w:t>access</w:t>
      </w:r>
      <w:proofErr w:type="gramEnd"/>
      <w:r w:rsidRPr="000E61E9">
        <w:rPr>
          <w:rFonts w:cs="Arial"/>
          <w:iCs/>
        </w:rPr>
        <w:t xml:space="preserve"> and respect for the public and neighbours. Well-designed landscape environments ensure effective establishment and facilitate ease of </w:t>
      </w:r>
      <w:proofErr w:type="gramStart"/>
      <w:r w:rsidRPr="000E61E9">
        <w:rPr>
          <w:rFonts w:cs="Arial"/>
          <w:iCs/>
        </w:rPr>
        <w:t>long term</w:t>
      </w:r>
      <w:proofErr w:type="gramEnd"/>
      <w:r w:rsidRPr="000E61E9">
        <w:rPr>
          <w:rFonts w:cs="Arial"/>
          <w:iCs/>
        </w:rPr>
        <w:t xml:space="preserve"> management and maintenance.</w:t>
      </w:r>
    </w:p>
    <w:p w14:paraId="15927FBE" w14:textId="77777777" w:rsidR="007649B5" w:rsidRPr="000E61E9" w:rsidRDefault="007649B5" w:rsidP="007649B5">
      <w:pPr>
        <w:rPr>
          <w:rFonts w:cs="Arial"/>
          <w:iCs/>
          <w:szCs w:val="36"/>
        </w:rPr>
      </w:pPr>
    </w:p>
    <w:p w14:paraId="303B5066" w14:textId="77777777" w:rsidR="007649B5" w:rsidRPr="00344BE3" w:rsidRDefault="007649B5" w:rsidP="007649B5">
      <w:pPr>
        <w:pStyle w:val="Heading1"/>
        <w:numPr>
          <w:ilvl w:val="0"/>
          <w:numId w:val="49"/>
        </w:numPr>
        <w:spacing w:after="240"/>
        <w:ind w:left="680" w:hanging="720"/>
        <w:rPr>
          <w:rFonts w:cs="Arial"/>
          <w:sz w:val="24"/>
          <w:szCs w:val="24"/>
        </w:rPr>
      </w:pPr>
      <w:bookmarkStart w:id="6" w:name="_Toc449112344"/>
      <w:bookmarkStart w:id="7" w:name="_Toc461620089"/>
      <w:r w:rsidRPr="00344BE3">
        <w:rPr>
          <w:rFonts w:cs="Arial"/>
          <w:sz w:val="24"/>
          <w:szCs w:val="24"/>
        </w:rPr>
        <w:lastRenderedPageBreak/>
        <w:t>Built Form &amp; Scale</w:t>
      </w:r>
      <w:bookmarkEnd w:id="6"/>
      <w:bookmarkEnd w:id="7"/>
    </w:p>
    <w:p w14:paraId="6E88319E" w14:textId="77777777" w:rsidR="007649B5" w:rsidRPr="000E61E9" w:rsidRDefault="007649B5" w:rsidP="007649B5">
      <w:pPr>
        <w:ind w:left="720"/>
        <w:rPr>
          <w:rFonts w:cs="Arial"/>
          <w:i/>
          <w:iCs/>
        </w:rPr>
      </w:pPr>
      <w:r w:rsidRPr="000E61E9">
        <w:rPr>
          <w:rFonts w:cs="Arial"/>
          <w:i/>
          <w:iCs/>
        </w:rPr>
        <w:t>Good design provides development with massing and height that is appropriate to its setting and successfully negotiates between existing built form and the intended future character of the local area.</w:t>
      </w:r>
    </w:p>
    <w:p w14:paraId="79E46F0F" w14:textId="77777777" w:rsidR="007649B5" w:rsidRPr="000E61E9" w:rsidRDefault="007649B5" w:rsidP="007649B5">
      <w:pPr>
        <w:ind w:left="720"/>
        <w:rPr>
          <w:rFonts w:cs="Arial"/>
          <w:i/>
          <w:iCs/>
        </w:rPr>
      </w:pPr>
    </w:p>
    <w:p w14:paraId="4B858B9C" w14:textId="77777777" w:rsidR="007649B5" w:rsidRPr="000E61E9" w:rsidRDefault="007649B5" w:rsidP="007649B5">
      <w:pPr>
        <w:ind w:left="720"/>
        <w:rPr>
          <w:rFonts w:cs="Arial"/>
        </w:rPr>
      </w:pPr>
      <w:r w:rsidRPr="000E61E9">
        <w:rPr>
          <w:rFonts w:cs="Arial"/>
        </w:rPr>
        <w:t xml:space="preserve">Good design achieves an appropriate built form by responding to its site, as well as surrounding built fabric, in a considered manner, mitigating negative impacts on the amenity of neighbouring properties and public realm. </w:t>
      </w:r>
    </w:p>
    <w:p w14:paraId="5D49AE92" w14:textId="77777777" w:rsidR="007649B5" w:rsidRPr="000E61E9" w:rsidRDefault="007649B5" w:rsidP="007649B5">
      <w:pPr>
        <w:ind w:left="720"/>
        <w:rPr>
          <w:rFonts w:cs="Arial"/>
        </w:rPr>
      </w:pPr>
    </w:p>
    <w:p w14:paraId="6EBAFB24" w14:textId="77777777" w:rsidR="007649B5" w:rsidRPr="000E61E9" w:rsidRDefault="007649B5" w:rsidP="007649B5">
      <w:pPr>
        <w:ind w:left="720"/>
        <w:rPr>
          <w:rFonts w:cs="Arial"/>
          <w:sz w:val="34"/>
          <w:szCs w:val="36"/>
        </w:rPr>
      </w:pPr>
      <w:r w:rsidRPr="000E61E9">
        <w:rPr>
          <w:rFonts w:cs="Arial"/>
        </w:rPr>
        <w:t>Good design considers the orientation, proportion, composition, and articulation of built form elements, to deliver an outcome that is suited to the building’s purpose, defines the public domain, maintains important views, contributes to the character of adjacent streetscapes and parks, and provides a good pedestrian environment at ground level.</w:t>
      </w:r>
    </w:p>
    <w:p w14:paraId="164187B2" w14:textId="77777777" w:rsidR="007649B5" w:rsidRPr="000E61E9" w:rsidRDefault="007649B5" w:rsidP="007649B5">
      <w:pPr>
        <w:ind w:left="720"/>
        <w:rPr>
          <w:rFonts w:cs="Arial"/>
        </w:rPr>
      </w:pPr>
    </w:p>
    <w:p w14:paraId="6AFF75A1" w14:textId="77777777" w:rsidR="007649B5" w:rsidRPr="00344BE3" w:rsidRDefault="007649B5" w:rsidP="007649B5">
      <w:pPr>
        <w:pStyle w:val="Heading1"/>
        <w:numPr>
          <w:ilvl w:val="0"/>
          <w:numId w:val="49"/>
        </w:numPr>
        <w:spacing w:after="240"/>
        <w:ind w:left="680" w:hanging="720"/>
        <w:rPr>
          <w:rFonts w:cs="Arial"/>
          <w:sz w:val="24"/>
          <w:szCs w:val="24"/>
        </w:rPr>
      </w:pPr>
      <w:bookmarkStart w:id="8" w:name="_Toc461620090"/>
      <w:r w:rsidRPr="00344BE3">
        <w:rPr>
          <w:rFonts w:cs="Arial"/>
          <w:sz w:val="24"/>
          <w:szCs w:val="24"/>
        </w:rPr>
        <w:t>Functionality &amp; Build Quality</w:t>
      </w:r>
      <w:bookmarkEnd w:id="8"/>
    </w:p>
    <w:p w14:paraId="655083A4" w14:textId="77777777" w:rsidR="007649B5" w:rsidRPr="000E61E9" w:rsidRDefault="007649B5" w:rsidP="007649B5">
      <w:pPr>
        <w:ind w:left="720"/>
        <w:rPr>
          <w:rFonts w:cs="Arial"/>
          <w:i/>
          <w:iCs/>
        </w:rPr>
      </w:pPr>
      <w:r w:rsidRPr="000E61E9">
        <w:rPr>
          <w:rFonts w:cs="Arial"/>
          <w:i/>
          <w:iCs/>
        </w:rPr>
        <w:t xml:space="preserve">Good design meets the needs of users efficiently and effectively, balancing functional requirements to deliver optimum benefit and performing well over the full </w:t>
      </w:r>
      <w:proofErr w:type="gramStart"/>
      <w:r w:rsidRPr="000E61E9">
        <w:rPr>
          <w:rFonts w:cs="Arial"/>
          <w:i/>
          <w:iCs/>
        </w:rPr>
        <w:t>life-cycle</w:t>
      </w:r>
      <w:proofErr w:type="gramEnd"/>
      <w:r w:rsidRPr="000E61E9">
        <w:rPr>
          <w:rFonts w:cs="Arial"/>
          <w:i/>
          <w:iCs/>
        </w:rPr>
        <w:t>.</w:t>
      </w:r>
    </w:p>
    <w:p w14:paraId="5CD728FB" w14:textId="77777777" w:rsidR="007649B5" w:rsidRPr="000E61E9" w:rsidRDefault="007649B5" w:rsidP="007649B5">
      <w:pPr>
        <w:ind w:left="720"/>
        <w:rPr>
          <w:rFonts w:cs="Arial"/>
          <w:iCs/>
        </w:rPr>
      </w:pPr>
    </w:p>
    <w:p w14:paraId="454C0F6F" w14:textId="77777777" w:rsidR="007649B5" w:rsidRPr="000E61E9" w:rsidRDefault="007649B5" w:rsidP="007649B5">
      <w:pPr>
        <w:ind w:left="720"/>
        <w:rPr>
          <w:rFonts w:cs="Arial"/>
          <w:iCs/>
        </w:rPr>
      </w:pPr>
      <w:r w:rsidRPr="000E61E9">
        <w:rPr>
          <w:rFonts w:cs="Arial"/>
          <w:iCs/>
        </w:rPr>
        <w:t xml:space="preserve">Designing functional environments involves ensuring that spaces are suited to their intended purpose and arranged to facilitate ease of use and good relationships to other spaces. Good design provides flexible and adaptable spaces, to maximise utilisation and accommodate appropriate future requirements without the need for major modifications. </w:t>
      </w:r>
    </w:p>
    <w:p w14:paraId="11F8DE88" w14:textId="77777777" w:rsidR="007649B5" w:rsidRPr="000E61E9" w:rsidRDefault="007649B5" w:rsidP="007649B5">
      <w:pPr>
        <w:ind w:left="720"/>
        <w:rPr>
          <w:rFonts w:cs="Arial"/>
          <w:iCs/>
        </w:rPr>
      </w:pPr>
    </w:p>
    <w:p w14:paraId="137DCCA5" w14:textId="77777777" w:rsidR="007649B5" w:rsidRPr="000E61E9" w:rsidRDefault="007649B5" w:rsidP="007649B5">
      <w:pPr>
        <w:ind w:left="720"/>
        <w:rPr>
          <w:rFonts w:cs="Arial"/>
          <w:iCs/>
        </w:rPr>
      </w:pPr>
      <w:r w:rsidRPr="000E61E9">
        <w:rPr>
          <w:rFonts w:cs="Arial"/>
          <w:iCs/>
        </w:rPr>
        <w:t xml:space="preserve">Good build quality is achieved by using good quality and robust materials, finishes, </w:t>
      </w:r>
      <w:proofErr w:type="gramStart"/>
      <w:r w:rsidRPr="000E61E9">
        <w:rPr>
          <w:rFonts w:cs="Arial"/>
          <w:iCs/>
        </w:rPr>
        <w:t>elements</w:t>
      </w:r>
      <w:proofErr w:type="gramEnd"/>
      <w:r w:rsidRPr="000E61E9">
        <w:rPr>
          <w:rFonts w:cs="Arial"/>
          <w:iCs/>
        </w:rPr>
        <w:t xml:space="preserve"> and systems. Projects should be well-detailed, resilient to the wear and tear expected from its intended use, and easy to upgrade and maintain.</w:t>
      </w:r>
    </w:p>
    <w:p w14:paraId="5C20831F" w14:textId="77777777" w:rsidR="007649B5" w:rsidRPr="000E61E9" w:rsidRDefault="007649B5" w:rsidP="007649B5">
      <w:pPr>
        <w:ind w:left="720"/>
        <w:rPr>
          <w:rFonts w:cs="Arial"/>
          <w:iCs/>
        </w:rPr>
      </w:pPr>
    </w:p>
    <w:p w14:paraId="66532A67" w14:textId="77777777" w:rsidR="007649B5" w:rsidRPr="000E61E9" w:rsidRDefault="007649B5" w:rsidP="007649B5">
      <w:pPr>
        <w:ind w:left="720"/>
        <w:rPr>
          <w:rFonts w:cs="Arial"/>
          <w:iCs/>
        </w:rPr>
      </w:pPr>
      <w:r w:rsidRPr="000E61E9">
        <w:rPr>
          <w:rFonts w:cs="Arial"/>
          <w:iCs/>
        </w:rPr>
        <w:t xml:space="preserve">Good design accommodates required services in an integrated manner, without detriment to the overall design outcome. </w:t>
      </w:r>
    </w:p>
    <w:p w14:paraId="1F8EB212" w14:textId="77777777" w:rsidR="007649B5" w:rsidRPr="000E61E9" w:rsidRDefault="007649B5" w:rsidP="007649B5">
      <w:pPr>
        <w:ind w:left="720"/>
        <w:rPr>
          <w:rFonts w:cs="Arial"/>
        </w:rPr>
      </w:pPr>
    </w:p>
    <w:p w14:paraId="405231A8" w14:textId="77777777" w:rsidR="007649B5" w:rsidRPr="00344BE3" w:rsidRDefault="007649B5" w:rsidP="007649B5">
      <w:pPr>
        <w:pStyle w:val="Heading1"/>
        <w:numPr>
          <w:ilvl w:val="0"/>
          <w:numId w:val="49"/>
        </w:numPr>
        <w:spacing w:after="240"/>
        <w:ind w:left="680" w:hanging="720"/>
        <w:rPr>
          <w:rFonts w:cs="Arial"/>
          <w:sz w:val="24"/>
          <w:szCs w:val="24"/>
        </w:rPr>
      </w:pPr>
      <w:bookmarkStart w:id="9" w:name="_Toc449112347"/>
      <w:bookmarkStart w:id="10" w:name="_Toc461620091"/>
      <w:r w:rsidRPr="00344BE3">
        <w:rPr>
          <w:rFonts w:cs="Arial"/>
          <w:sz w:val="24"/>
          <w:szCs w:val="24"/>
        </w:rPr>
        <w:t>Sustainability</w:t>
      </w:r>
      <w:bookmarkEnd w:id="9"/>
      <w:bookmarkEnd w:id="10"/>
    </w:p>
    <w:p w14:paraId="2C47E10F" w14:textId="77777777" w:rsidR="007649B5" w:rsidRPr="000E61E9" w:rsidRDefault="007649B5" w:rsidP="007649B5">
      <w:pPr>
        <w:ind w:left="720"/>
        <w:rPr>
          <w:rFonts w:cs="Arial"/>
          <w:i/>
        </w:rPr>
      </w:pPr>
      <w:r w:rsidRPr="000E61E9">
        <w:rPr>
          <w:rFonts w:cs="Arial"/>
          <w:i/>
          <w:iCs/>
        </w:rPr>
        <w:t xml:space="preserve">Good design optimises the sustainability of the built environment, delivering </w:t>
      </w:r>
      <w:r w:rsidRPr="000E61E9">
        <w:rPr>
          <w:rFonts w:cs="Arial"/>
          <w:i/>
          <w:color w:val="000000"/>
        </w:rPr>
        <w:t xml:space="preserve">positive environmental, </w:t>
      </w:r>
      <w:proofErr w:type="gramStart"/>
      <w:r w:rsidRPr="000E61E9">
        <w:rPr>
          <w:rFonts w:cs="Arial"/>
          <w:i/>
          <w:color w:val="000000"/>
        </w:rPr>
        <w:t>social</w:t>
      </w:r>
      <w:proofErr w:type="gramEnd"/>
      <w:r w:rsidRPr="000E61E9">
        <w:rPr>
          <w:rFonts w:cs="Arial"/>
          <w:i/>
          <w:color w:val="000000"/>
        </w:rPr>
        <w:t xml:space="preserve"> and economic outcomes.</w:t>
      </w:r>
    </w:p>
    <w:p w14:paraId="5C91CCEC" w14:textId="77777777" w:rsidR="007649B5" w:rsidRPr="000E61E9" w:rsidRDefault="007649B5" w:rsidP="007649B5">
      <w:pPr>
        <w:ind w:left="720"/>
        <w:rPr>
          <w:rFonts w:cs="Arial"/>
        </w:rPr>
      </w:pPr>
    </w:p>
    <w:p w14:paraId="606F56B8" w14:textId="77777777" w:rsidR="007649B5" w:rsidRPr="000E61E9" w:rsidRDefault="007649B5" w:rsidP="007649B5">
      <w:pPr>
        <w:ind w:left="720"/>
        <w:rPr>
          <w:rFonts w:cs="Arial"/>
        </w:rPr>
      </w:pPr>
      <w:r w:rsidRPr="000E61E9">
        <w:rPr>
          <w:rFonts w:cs="Arial"/>
        </w:rPr>
        <w:t xml:space="preserve">Sustainable buildings utilise passive environmental design measures that respond to local climate and site conditions by providing optimal orientation, shading, thermal </w:t>
      </w:r>
      <w:proofErr w:type="gramStart"/>
      <w:r w:rsidRPr="000E61E9">
        <w:rPr>
          <w:rFonts w:cs="Arial"/>
        </w:rPr>
        <w:t>performance</w:t>
      </w:r>
      <w:proofErr w:type="gramEnd"/>
      <w:r w:rsidRPr="000E61E9">
        <w:rPr>
          <w:rFonts w:cs="Arial"/>
        </w:rPr>
        <w:t xml:space="preserve"> and natural ventilation. Reducing reliance on technology for </w:t>
      </w:r>
      <w:r w:rsidRPr="000E61E9">
        <w:rPr>
          <w:rFonts w:cs="Arial"/>
        </w:rPr>
        <w:lastRenderedPageBreak/>
        <w:t xml:space="preserve">heating and cooling minimises energy use, resource consumption and operating costs over the whole </w:t>
      </w:r>
      <w:proofErr w:type="gramStart"/>
      <w:r w:rsidRPr="000E61E9">
        <w:rPr>
          <w:rFonts w:cs="Arial"/>
        </w:rPr>
        <w:t>life-cycle</w:t>
      </w:r>
      <w:proofErr w:type="gramEnd"/>
      <w:r w:rsidRPr="000E61E9">
        <w:rPr>
          <w:rFonts w:cs="Arial"/>
        </w:rPr>
        <w:t xml:space="preserve"> of the project.  </w:t>
      </w:r>
    </w:p>
    <w:p w14:paraId="2A5EBAA5" w14:textId="77777777" w:rsidR="007649B5" w:rsidRPr="000E61E9" w:rsidRDefault="007649B5" w:rsidP="007649B5">
      <w:pPr>
        <w:ind w:left="720"/>
        <w:rPr>
          <w:rFonts w:cs="Arial"/>
        </w:rPr>
      </w:pPr>
    </w:p>
    <w:p w14:paraId="0F2B11B4" w14:textId="77777777" w:rsidR="007649B5" w:rsidRPr="000E61E9" w:rsidRDefault="007649B5" w:rsidP="007649B5">
      <w:pPr>
        <w:ind w:left="720"/>
        <w:rPr>
          <w:rFonts w:cs="Arial"/>
        </w:rPr>
      </w:pPr>
      <w:r w:rsidRPr="000E61E9">
        <w:rPr>
          <w:rFonts w:cs="Arial"/>
        </w:rPr>
        <w:t>Other sustainable design measures include the use of sustainable construction materials, recycling, material re-use, harnessing of renewable energy sources, appropriate water management. Good design considers the ease with which sustainability initiatives can be maintained and managed.</w:t>
      </w:r>
    </w:p>
    <w:p w14:paraId="0252DDFE" w14:textId="77777777" w:rsidR="007649B5" w:rsidRPr="000E61E9" w:rsidRDefault="007649B5" w:rsidP="007649B5">
      <w:pPr>
        <w:ind w:left="720"/>
        <w:rPr>
          <w:rFonts w:cs="Arial"/>
        </w:rPr>
      </w:pPr>
    </w:p>
    <w:p w14:paraId="401B0435" w14:textId="77777777" w:rsidR="007649B5" w:rsidRPr="000E61E9" w:rsidRDefault="007649B5" w:rsidP="007649B5">
      <w:pPr>
        <w:ind w:left="720"/>
        <w:rPr>
          <w:rFonts w:cs="Arial"/>
        </w:rPr>
      </w:pPr>
      <w:r w:rsidRPr="000E61E9">
        <w:rPr>
          <w:rFonts w:cs="Arial"/>
        </w:rPr>
        <w:t xml:space="preserve">Sustainable landscape and urban design </w:t>
      </w:r>
      <w:proofErr w:type="gramStart"/>
      <w:r w:rsidRPr="000E61E9">
        <w:rPr>
          <w:rFonts w:cs="Arial"/>
        </w:rPr>
        <w:t>adheres</w:t>
      </w:r>
      <w:proofErr w:type="gramEnd"/>
      <w:r w:rsidRPr="000E61E9">
        <w:rPr>
          <w:rFonts w:cs="Arial"/>
        </w:rPr>
        <w:t xml:space="preserve"> to established principles of water-sensitive urban design, and minimises negative impacts on existing natural features and ecological processes, as well as facilitating green infrastructure at all project scales.  </w:t>
      </w:r>
    </w:p>
    <w:p w14:paraId="677D422A" w14:textId="77777777" w:rsidR="007649B5" w:rsidRPr="000E61E9" w:rsidRDefault="007649B5" w:rsidP="007649B5">
      <w:pPr>
        <w:ind w:left="720"/>
        <w:rPr>
          <w:rFonts w:cs="Arial"/>
        </w:rPr>
      </w:pPr>
    </w:p>
    <w:p w14:paraId="4B603F17" w14:textId="77777777" w:rsidR="007649B5" w:rsidRPr="00344BE3" w:rsidRDefault="007649B5" w:rsidP="007649B5">
      <w:pPr>
        <w:pStyle w:val="Heading1"/>
        <w:numPr>
          <w:ilvl w:val="0"/>
          <w:numId w:val="49"/>
        </w:numPr>
        <w:spacing w:after="240"/>
        <w:ind w:left="680" w:hanging="720"/>
        <w:rPr>
          <w:rFonts w:cs="Arial"/>
          <w:sz w:val="24"/>
          <w:szCs w:val="24"/>
        </w:rPr>
      </w:pPr>
      <w:bookmarkStart w:id="11" w:name="_Toc449112348"/>
      <w:bookmarkStart w:id="12" w:name="_Toc461620092"/>
      <w:r w:rsidRPr="00344BE3">
        <w:rPr>
          <w:rFonts w:cs="Arial"/>
          <w:sz w:val="24"/>
          <w:szCs w:val="24"/>
        </w:rPr>
        <w:t>Amenity</w:t>
      </w:r>
      <w:bookmarkEnd w:id="11"/>
      <w:bookmarkEnd w:id="12"/>
    </w:p>
    <w:p w14:paraId="46613C88" w14:textId="77777777" w:rsidR="007649B5" w:rsidRPr="000E61E9" w:rsidRDefault="007649B5" w:rsidP="007649B5">
      <w:pPr>
        <w:ind w:left="720"/>
        <w:rPr>
          <w:rFonts w:cs="Arial"/>
          <w:i/>
          <w:color w:val="000000"/>
        </w:rPr>
      </w:pPr>
      <w:r w:rsidRPr="000E61E9">
        <w:rPr>
          <w:rFonts w:cs="Arial"/>
          <w:i/>
          <w:iCs/>
        </w:rPr>
        <w:t xml:space="preserve">Good design optimises internal and external amenity for occupants, </w:t>
      </w:r>
      <w:proofErr w:type="gramStart"/>
      <w:r w:rsidRPr="000E61E9">
        <w:rPr>
          <w:rFonts w:cs="Arial"/>
          <w:i/>
          <w:iCs/>
        </w:rPr>
        <w:t>visitors</w:t>
      </w:r>
      <w:proofErr w:type="gramEnd"/>
      <w:r w:rsidRPr="000E61E9">
        <w:rPr>
          <w:rFonts w:cs="Arial"/>
          <w:i/>
          <w:iCs/>
        </w:rPr>
        <w:t xml:space="preserve"> and neighbours, </w:t>
      </w:r>
      <w:r w:rsidRPr="000E61E9">
        <w:rPr>
          <w:rFonts w:cs="Arial"/>
          <w:i/>
          <w:color w:val="000000"/>
        </w:rPr>
        <w:t>contributing to living and working environments that are comfortable and productive.</w:t>
      </w:r>
    </w:p>
    <w:p w14:paraId="1B5C0BD2" w14:textId="77777777" w:rsidR="007649B5" w:rsidRPr="000E61E9" w:rsidRDefault="007649B5" w:rsidP="007649B5">
      <w:pPr>
        <w:ind w:left="720"/>
        <w:rPr>
          <w:rFonts w:cs="Arial"/>
          <w:color w:val="000000"/>
        </w:rPr>
      </w:pPr>
    </w:p>
    <w:p w14:paraId="353E25AC" w14:textId="77777777" w:rsidR="007649B5" w:rsidRPr="000E61E9" w:rsidRDefault="007649B5" w:rsidP="007649B5">
      <w:pPr>
        <w:ind w:left="720"/>
        <w:rPr>
          <w:rFonts w:cs="Arial"/>
          <w:color w:val="000000"/>
        </w:rPr>
      </w:pPr>
      <w:r w:rsidRPr="000E61E9">
        <w:rPr>
          <w:rFonts w:cs="Arial"/>
          <w:iCs/>
        </w:rPr>
        <w:t xml:space="preserve">Good design provides internal </w:t>
      </w:r>
      <w:r w:rsidRPr="000E61E9">
        <w:rPr>
          <w:rFonts w:cs="Arial"/>
        </w:rPr>
        <w:t xml:space="preserve">rooms and spaces that are adequately sized, </w:t>
      </w:r>
      <w:proofErr w:type="gramStart"/>
      <w:r w:rsidRPr="000E61E9">
        <w:rPr>
          <w:rFonts w:cs="Arial"/>
        </w:rPr>
        <w:t>comfortable</w:t>
      </w:r>
      <w:proofErr w:type="gramEnd"/>
      <w:r w:rsidRPr="000E61E9">
        <w:rPr>
          <w:rFonts w:cs="Arial"/>
        </w:rPr>
        <w:t xml:space="preserve"> and easy to use and furnish, with good levels of daylight, natural ventilation and outlook.  Delivering good levels of internal amenity also includes the provision of appropriate levels of acoustic protection and visual privacy, adequate storage space,</w:t>
      </w:r>
      <w:r w:rsidRPr="000E61E9">
        <w:rPr>
          <w:rFonts w:cs="Arial"/>
          <w:color w:val="000000"/>
        </w:rPr>
        <w:t xml:space="preserve"> and ease of access for all.</w:t>
      </w:r>
    </w:p>
    <w:p w14:paraId="2C37FBAC" w14:textId="77777777" w:rsidR="007649B5" w:rsidRPr="000E61E9" w:rsidRDefault="007649B5" w:rsidP="007649B5">
      <w:pPr>
        <w:ind w:left="720"/>
        <w:rPr>
          <w:rFonts w:cs="Arial"/>
          <w:color w:val="000000"/>
        </w:rPr>
      </w:pPr>
    </w:p>
    <w:p w14:paraId="7ABEB432" w14:textId="77777777" w:rsidR="007649B5" w:rsidRPr="000E61E9" w:rsidRDefault="007649B5" w:rsidP="007649B5">
      <w:pPr>
        <w:ind w:left="720"/>
        <w:rPr>
          <w:rFonts w:cs="Arial"/>
        </w:rPr>
      </w:pPr>
      <w:r w:rsidRPr="000E61E9">
        <w:rPr>
          <w:rFonts w:cs="Arial"/>
        </w:rPr>
        <w:t xml:space="preserve">Well-designed external spaces provide welcoming, comfortable environments that are universally accessible, with effective shade as well as protection from unwanted wind, rain, </w:t>
      </w:r>
      <w:proofErr w:type="gramStart"/>
      <w:r w:rsidRPr="000E61E9">
        <w:rPr>
          <w:rFonts w:cs="Arial"/>
        </w:rPr>
        <w:t>traffic</w:t>
      </w:r>
      <w:proofErr w:type="gramEnd"/>
      <w:r w:rsidRPr="000E61E9">
        <w:rPr>
          <w:rFonts w:cs="Arial"/>
        </w:rPr>
        <w:t xml:space="preserve"> and noise. Good design mitigates negative impacts on surrounding buildings and places, including overshadowing, overlooking, glare, </w:t>
      </w:r>
      <w:proofErr w:type="gramStart"/>
      <w:r w:rsidRPr="000E61E9">
        <w:rPr>
          <w:rFonts w:cs="Arial"/>
        </w:rPr>
        <w:t>reflection</w:t>
      </w:r>
      <w:proofErr w:type="gramEnd"/>
      <w:r w:rsidRPr="000E61E9">
        <w:rPr>
          <w:rFonts w:cs="Arial"/>
        </w:rPr>
        <w:t xml:space="preserve"> and noise.</w:t>
      </w:r>
    </w:p>
    <w:p w14:paraId="0113E3A5" w14:textId="77777777" w:rsidR="007649B5" w:rsidRPr="000E61E9" w:rsidRDefault="007649B5" w:rsidP="007649B5">
      <w:pPr>
        <w:ind w:left="720"/>
        <w:rPr>
          <w:rFonts w:cs="Arial"/>
        </w:rPr>
      </w:pPr>
    </w:p>
    <w:p w14:paraId="7310DF9E" w14:textId="77777777" w:rsidR="007649B5" w:rsidRPr="00344BE3" w:rsidRDefault="007649B5" w:rsidP="007649B5">
      <w:pPr>
        <w:pStyle w:val="Heading1"/>
        <w:numPr>
          <w:ilvl w:val="0"/>
          <w:numId w:val="49"/>
        </w:numPr>
        <w:spacing w:after="240"/>
        <w:ind w:left="680" w:hanging="720"/>
        <w:rPr>
          <w:rFonts w:cs="Arial"/>
          <w:sz w:val="24"/>
          <w:szCs w:val="24"/>
        </w:rPr>
      </w:pPr>
      <w:bookmarkStart w:id="13" w:name="_Toc449112349"/>
      <w:bookmarkStart w:id="14" w:name="_Toc449112350"/>
      <w:bookmarkStart w:id="15" w:name="_Toc461620093"/>
      <w:bookmarkEnd w:id="13"/>
      <w:r w:rsidRPr="00344BE3">
        <w:rPr>
          <w:rFonts w:cs="Arial"/>
          <w:sz w:val="24"/>
          <w:szCs w:val="24"/>
        </w:rPr>
        <w:t>Legibility</w:t>
      </w:r>
      <w:bookmarkEnd w:id="14"/>
      <w:bookmarkEnd w:id="15"/>
    </w:p>
    <w:p w14:paraId="695FB6D2" w14:textId="77777777" w:rsidR="007649B5" w:rsidRPr="000E61E9" w:rsidRDefault="007649B5" w:rsidP="007649B5">
      <w:pPr>
        <w:ind w:left="720"/>
        <w:rPr>
          <w:rFonts w:cs="Arial"/>
          <w:i/>
          <w:iCs/>
        </w:rPr>
      </w:pPr>
      <w:r w:rsidRPr="000E61E9">
        <w:rPr>
          <w:rFonts w:cs="Arial"/>
          <w:i/>
          <w:iCs/>
        </w:rPr>
        <w:t>Good design results in buildings and places that are legible, with clear connections and memorable elements to help people find their way around.</w:t>
      </w:r>
    </w:p>
    <w:p w14:paraId="17F5766D" w14:textId="77777777" w:rsidR="007649B5" w:rsidRPr="000E61E9" w:rsidRDefault="007649B5" w:rsidP="007649B5">
      <w:pPr>
        <w:ind w:left="720"/>
        <w:rPr>
          <w:rFonts w:cs="Arial"/>
        </w:rPr>
      </w:pPr>
    </w:p>
    <w:p w14:paraId="3ECCE8CC" w14:textId="77777777" w:rsidR="007649B5" w:rsidRPr="000E61E9" w:rsidRDefault="007649B5" w:rsidP="007649B5">
      <w:pPr>
        <w:ind w:left="720"/>
        <w:rPr>
          <w:rFonts w:cs="Arial"/>
        </w:rPr>
      </w:pPr>
      <w:r w:rsidRPr="000E61E9">
        <w:rPr>
          <w:rFonts w:cs="Arial"/>
        </w:rPr>
        <w:t xml:space="preserve">Good urban design makes places easy to navigate, with recognisable routes, intersections and landmarks while being well-connected to existing movement networks. Sightlines are well-considered, with built form responding to important vantage points. </w:t>
      </w:r>
    </w:p>
    <w:p w14:paraId="560BB299" w14:textId="77777777" w:rsidR="007649B5" w:rsidRPr="000E61E9" w:rsidRDefault="007649B5" w:rsidP="007649B5">
      <w:pPr>
        <w:ind w:left="720"/>
        <w:rPr>
          <w:rFonts w:cs="Arial"/>
        </w:rPr>
      </w:pPr>
    </w:p>
    <w:p w14:paraId="19CF8548" w14:textId="77777777" w:rsidR="007649B5" w:rsidRPr="000E61E9" w:rsidRDefault="007649B5" w:rsidP="007649B5">
      <w:pPr>
        <w:ind w:left="720"/>
        <w:rPr>
          <w:rFonts w:cs="Arial"/>
        </w:rPr>
      </w:pPr>
      <w:r w:rsidRPr="000E61E9">
        <w:rPr>
          <w:rFonts w:cs="Arial"/>
        </w:rPr>
        <w:t xml:space="preserve">Within buildings, legibility is served by a clear hierarchy of spaces with identifiable entries and clear wayfinding. Externally, buildings and spaces should allow their </w:t>
      </w:r>
      <w:r w:rsidRPr="000E61E9">
        <w:rPr>
          <w:rFonts w:cs="Arial"/>
        </w:rPr>
        <w:lastRenderedPageBreak/>
        <w:t xml:space="preserve">purpose to be easily </w:t>
      </w:r>
      <w:proofErr w:type="gramStart"/>
      <w:r w:rsidRPr="000E61E9">
        <w:rPr>
          <w:rFonts w:cs="Arial"/>
        </w:rPr>
        <w:t>understood, and</w:t>
      </w:r>
      <w:proofErr w:type="gramEnd"/>
      <w:r w:rsidRPr="000E61E9">
        <w:rPr>
          <w:rFonts w:cs="Arial"/>
        </w:rPr>
        <w:t xml:space="preserve"> provide clear distinction between public and private spaces. </w:t>
      </w:r>
    </w:p>
    <w:p w14:paraId="4938CBA2" w14:textId="77777777" w:rsidR="007649B5" w:rsidRPr="000E61E9" w:rsidRDefault="007649B5" w:rsidP="007649B5">
      <w:pPr>
        <w:ind w:left="720"/>
        <w:rPr>
          <w:rFonts w:cs="Arial"/>
        </w:rPr>
      </w:pPr>
    </w:p>
    <w:p w14:paraId="22E8F3B3" w14:textId="77777777" w:rsidR="007649B5" w:rsidRPr="000E61E9" w:rsidRDefault="007649B5" w:rsidP="007649B5">
      <w:pPr>
        <w:ind w:left="720"/>
        <w:rPr>
          <w:rFonts w:cs="Arial"/>
        </w:rPr>
      </w:pPr>
      <w:r w:rsidRPr="000E61E9">
        <w:rPr>
          <w:rFonts w:cs="Arial"/>
        </w:rPr>
        <w:t xml:space="preserve">Good design provides environments that are logical and intuitive, at the scale of building, </w:t>
      </w:r>
      <w:proofErr w:type="gramStart"/>
      <w:r w:rsidRPr="000E61E9">
        <w:rPr>
          <w:rFonts w:cs="Arial"/>
        </w:rPr>
        <w:t>site</w:t>
      </w:r>
      <w:proofErr w:type="gramEnd"/>
      <w:r w:rsidRPr="000E61E9">
        <w:rPr>
          <w:rFonts w:cs="Arial"/>
        </w:rPr>
        <w:t xml:space="preserve"> and precinct.</w:t>
      </w:r>
    </w:p>
    <w:p w14:paraId="5DD9D871" w14:textId="77777777" w:rsidR="007649B5" w:rsidRPr="00344BE3" w:rsidRDefault="007649B5" w:rsidP="007649B5">
      <w:pPr>
        <w:pStyle w:val="Heading1"/>
        <w:numPr>
          <w:ilvl w:val="0"/>
          <w:numId w:val="49"/>
        </w:numPr>
        <w:spacing w:before="240" w:after="240"/>
        <w:ind w:left="680" w:hanging="720"/>
        <w:rPr>
          <w:rFonts w:cs="Arial"/>
          <w:sz w:val="24"/>
          <w:szCs w:val="24"/>
        </w:rPr>
      </w:pPr>
      <w:bookmarkStart w:id="16" w:name="_Toc449112351"/>
      <w:bookmarkStart w:id="17" w:name="_Toc461620094"/>
      <w:r w:rsidRPr="00344BE3">
        <w:rPr>
          <w:rFonts w:cs="Arial"/>
          <w:sz w:val="24"/>
          <w:szCs w:val="24"/>
        </w:rPr>
        <w:t>Safety</w:t>
      </w:r>
      <w:bookmarkEnd w:id="16"/>
      <w:bookmarkEnd w:id="17"/>
    </w:p>
    <w:p w14:paraId="09514CA8" w14:textId="77777777" w:rsidR="007649B5" w:rsidRPr="000E61E9" w:rsidRDefault="007649B5" w:rsidP="007649B5">
      <w:pPr>
        <w:ind w:left="720"/>
        <w:rPr>
          <w:rFonts w:cs="Arial"/>
          <w:i/>
          <w:iCs/>
        </w:rPr>
      </w:pPr>
      <w:r w:rsidRPr="000E61E9">
        <w:rPr>
          <w:rFonts w:cs="Arial"/>
          <w:i/>
          <w:iCs/>
        </w:rPr>
        <w:t xml:space="preserve">Good design optimises safety and security, minimising the risk of personal harm and supporting safe behaviour and use. </w:t>
      </w:r>
    </w:p>
    <w:p w14:paraId="0EF68833" w14:textId="77777777" w:rsidR="007649B5" w:rsidRPr="000E61E9" w:rsidRDefault="007649B5" w:rsidP="007649B5">
      <w:pPr>
        <w:ind w:left="720"/>
        <w:rPr>
          <w:rFonts w:cs="Arial"/>
          <w:i/>
          <w:iCs/>
        </w:rPr>
      </w:pPr>
    </w:p>
    <w:p w14:paraId="22D3C4BA" w14:textId="77777777" w:rsidR="007649B5" w:rsidRPr="000E61E9" w:rsidRDefault="007649B5" w:rsidP="007649B5">
      <w:pPr>
        <w:ind w:left="720"/>
        <w:rPr>
          <w:rFonts w:cs="Arial"/>
          <w:color w:val="000000"/>
        </w:rPr>
      </w:pPr>
      <w:r w:rsidRPr="000E61E9">
        <w:rPr>
          <w:rFonts w:cs="Arial"/>
        </w:rPr>
        <w:t xml:space="preserve">Safety and security </w:t>
      </w:r>
      <w:proofErr w:type="gramStart"/>
      <w:r w:rsidRPr="000E61E9">
        <w:rPr>
          <w:rFonts w:cs="Arial"/>
        </w:rPr>
        <w:t>is</w:t>
      </w:r>
      <w:proofErr w:type="gramEnd"/>
      <w:r w:rsidRPr="000E61E9">
        <w:rPr>
          <w:rFonts w:cs="Arial"/>
        </w:rPr>
        <w:t xml:space="preserve"> promoted by maximising opportunities for passive surveillance of public and communal areas and providing </w:t>
      </w:r>
      <w:r w:rsidRPr="000E61E9">
        <w:rPr>
          <w:rFonts w:cs="Arial"/>
          <w:color w:val="000000"/>
        </w:rPr>
        <w:t xml:space="preserve">clearly defined, well-lit, secure access points that are easily maintained and appropriate to the purpose of the development. </w:t>
      </w:r>
    </w:p>
    <w:p w14:paraId="312ECFE4" w14:textId="77777777" w:rsidR="007649B5" w:rsidRPr="000E61E9" w:rsidRDefault="007649B5" w:rsidP="007649B5">
      <w:pPr>
        <w:ind w:left="720"/>
        <w:rPr>
          <w:rFonts w:cs="Arial"/>
          <w:color w:val="000000"/>
        </w:rPr>
      </w:pPr>
    </w:p>
    <w:p w14:paraId="6BEA19C5" w14:textId="77777777" w:rsidR="007649B5" w:rsidRPr="000E61E9" w:rsidRDefault="007649B5" w:rsidP="007649B5">
      <w:pPr>
        <w:ind w:left="720"/>
        <w:rPr>
          <w:rFonts w:cs="Arial"/>
          <w:color w:val="000000"/>
        </w:rPr>
      </w:pPr>
      <w:r w:rsidRPr="000E61E9">
        <w:rPr>
          <w:rFonts w:cs="Arial"/>
          <w:color w:val="000000"/>
        </w:rPr>
        <w:t>Good design provides a positive, clearly defined relationship between public and private spaces and addresses the need to provide optimal safety and security both within a development and to adjacent public realm.</w:t>
      </w:r>
    </w:p>
    <w:p w14:paraId="0EEB8066" w14:textId="77777777" w:rsidR="007649B5" w:rsidRPr="000E61E9" w:rsidRDefault="007649B5" w:rsidP="007649B5">
      <w:pPr>
        <w:ind w:left="720"/>
        <w:rPr>
          <w:rFonts w:cs="Arial"/>
        </w:rPr>
      </w:pPr>
    </w:p>
    <w:p w14:paraId="7BA976D5" w14:textId="77777777" w:rsidR="007649B5" w:rsidRPr="000E61E9" w:rsidRDefault="007649B5" w:rsidP="007649B5">
      <w:pPr>
        <w:ind w:left="720"/>
        <w:rPr>
          <w:rFonts w:cs="Arial"/>
        </w:rPr>
      </w:pPr>
      <w:r w:rsidRPr="000E61E9">
        <w:rPr>
          <w:rFonts w:cs="Arial"/>
        </w:rPr>
        <w:t xml:space="preserve">Designing for safety also involves mitigating any potential occupational safety and health hazards that might result from a development during its construction, </w:t>
      </w:r>
      <w:proofErr w:type="gramStart"/>
      <w:r w:rsidRPr="000E61E9">
        <w:rPr>
          <w:rFonts w:cs="Arial"/>
        </w:rPr>
        <w:t>maintenance</w:t>
      </w:r>
      <w:proofErr w:type="gramEnd"/>
      <w:r w:rsidRPr="000E61E9">
        <w:rPr>
          <w:rFonts w:cs="Arial"/>
        </w:rPr>
        <w:t xml:space="preserve"> and operation.</w:t>
      </w:r>
    </w:p>
    <w:p w14:paraId="2F40C8E9" w14:textId="77777777" w:rsidR="007649B5" w:rsidRPr="000E61E9" w:rsidRDefault="007649B5" w:rsidP="007649B5">
      <w:pPr>
        <w:ind w:left="720"/>
        <w:rPr>
          <w:rFonts w:cs="Arial"/>
        </w:rPr>
      </w:pPr>
    </w:p>
    <w:p w14:paraId="63684C1D" w14:textId="77777777" w:rsidR="007649B5" w:rsidRPr="00344BE3" w:rsidRDefault="007649B5" w:rsidP="007649B5">
      <w:pPr>
        <w:pStyle w:val="Heading1"/>
        <w:numPr>
          <w:ilvl w:val="0"/>
          <w:numId w:val="49"/>
        </w:numPr>
        <w:spacing w:after="240"/>
        <w:ind w:left="680" w:hanging="720"/>
        <w:rPr>
          <w:rFonts w:cs="Arial"/>
          <w:sz w:val="24"/>
          <w:szCs w:val="24"/>
        </w:rPr>
      </w:pPr>
      <w:bookmarkStart w:id="18" w:name="_Toc449112352"/>
      <w:bookmarkStart w:id="19" w:name="_Toc461620095"/>
      <w:r w:rsidRPr="00344BE3">
        <w:rPr>
          <w:rFonts w:cs="Arial"/>
          <w:sz w:val="24"/>
          <w:szCs w:val="24"/>
        </w:rPr>
        <w:t>Community</w:t>
      </w:r>
      <w:bookmarkEnd w:id="18"/>
      <w:bookmarkEnd w:id="19"/>
      <w:r w:rsidRPr="00344BE3">
        <w:rPr>
          <w:rFonts w:cs="Arial"/>
          <w:sz w:val="24"/>
          <w:szCs w:val="24"/>
        </w:rPr>
        <w:t xml:space="preserve"> </w:t>
      </w:r>
    </w:p>
    <w:p w14:paraId="333CDA97" w14:textId="77777777" w:rsidR="007649B5" w:rsidRPr="000E61E9" w:rsidRDefault="007649B5" w:rsidP="007649B5">
      <w:pPr>
        <w:ind w:left="720"/>
        <w:rPr>
          <w:rFonts w:cs="Arial"/>
          <w:i/>
          <w:iCs/>
        </w:rPr>
      </w:pPr>
      <w:r w:rsidRPr="000E61E9">
        <w:rPr>
          <w:rFonts w:cs="Arial"/>
          <w:i/>
          <w:iCs/>
        </w:rPr>
        <w:t>Good design responds to local community needs as well as the wider social context, providing buildings and spaces that support a diverse range of people and facilitate social interaction.</w:t>
      </w:r>
    </w:p>
    <w:p w14:paraId="409A9578" w14:textId="77777777" w:rsidR="007649B5" w:rsidRPr="000E61E9" w:rsidRDefault="007649B5" w:rsidP="007649B5">
      <w:pPr>
        <w:ind w:left="720"/>
        <w:rPr>
          <w:rFonts w:cs="Arial"/>
        </w:rPr>
      </w:pPr>
    </w:p>
    <w:p w14:paraId="0564E26E" w14:textId="77777777" w:rsidR="007649B5" w:rsidRPr="000E61E9" w:rsidRDefault="007649B5" w:rsidP="007649B5">
      <w:pPr>
        <w:ind w:left="720"/>
        <w:rPr>
          <w:rFonts w:cs="Arial"/>
        </w:rPr>
      </w:pPr>
      <w:r w:rsidRPr="000E61E9">
        <w:rPr>
          <w:rFonts w:cs="Arial"/>
        </w:rPr>
        <w:t>Good design encourages social engagement and physical activity in an inclusive manner, enabling stronger communities and improved public health outcomes.</w:t>
      </w:r>
    </w:p>
    <w:p w14:paraId="0A4F5488" w14:textId="77777777" w:rsidR="007649B5" w:rsidRPr="000E61E9" w:rsidRDefault="007649B5" w:rsidP="007649B5">
      <w:pPr>
        <w:ind w:left="720"/>
        <w:rPr>
          <w:rFonts w:cs="Arial"/>
        </w:rPr>
      </w:pPr>
    </w:p>
    <w:p w14:paraId="206A8C39" w14:textId="77777777" w:rsidR="007649B5" w:rsidRPr="000E61E9" w:rsidRDefault="007649B5" w:rsidP="007649B5">
      <w:pPr>
        <w:ind w:left="720"/>
        <w:rPr>
          <w:rFonts w:cs="Arial"/>
        </w:rPr>
      </w:pPr>
      <w:r w:rsidRPr="000E61E9">
        <w:rPr>
          <w:rFonts w:cs="Arial"/>
        </w:rPr>
        <w:t xml:space="preserve">In residential developments, good design achieves a mix of dwelling types, </w:t>
      </w:r>
      <w:r w:rsidRPr="000E61E9">
        <w:rPr>
          <w:rFonts w:cs="Arial"/>
          <w:color w:val="000000"/>
        </w:rPr>
        <w:t>providing housing choice for different demographics, living needs and household budgets</w:t>
      </w:r>
      <w:r w:rsidRPr="000E61E9">
        <w:rPr>
          <w:rFonts w:cs="Arial"/>
        </w:rPr>
        <w:t>, and facilitating ageing-in-place.</w:t>
      </w:r>
    </w:p>
    <w:p w14:paraId="32921DA1" w14:textId="77777777" w:rsidR="007649B5" w:rsidRPr="000E61E9" w:rsidRDefault="007649B5" w:rsidP="007649B5">
      <w:pPr>
        <w:ind w:left="720"/>
        <w:rPr>
          <w:rFonts w:cs="Arial"/>
        </w:rPr>
      </w:pPr>
    </w:p>
    <w:p w14:paraId="2A8788CC" w14:textId="77777777" w:rsidR="007649B5" w:rsidRPr="00344BE3" w:rsidRDefault="007649B5" w:rsidP="007649B5">
      <w:pPr>
        <w:pStyle w:val="Heading1"/>
        <w:numPr>
          <w:ilvl w:val="0"/>
          <w:numId w:val="49"/>
        </w:numPr>
        <w:spacing w:after="240"/>
        <w:ind w:left="680" w:hanging="720"/>
        <w:rPr>
          <w:rFonts w:cs="Arial"/>
          <w:sz w:val="24"/>
          <w:szCs w:val="24"/>
        </w:rPr>
      </w:pPr>
      <w:bookmarkStart w:id="20" w:name="_Toc461620096"/>
      <w:r w:rsidRPr="00344BE3">
        <w:rPr>
          <w:rFonts w:cs="Arial"/>
          <w:sz w:val="24"/>
          <w:szCs w:val="24"/>
        </w:rPr>
        <w:t>Aesthetics</w:t>
      </w:r>
      <w:bookmarkEnd w:id="20"/>
      <w:r w:rsidRPr="00344BE3">
        <w:rPr>
          <w:rFonts w:cs="Arial"/>
          <w:sz w:val="24"/>
          <w:szCs w:val="24"/>
        </w:rPr>
        <w:t xml:space="preserve"> </w:t>
      </w:r>
    </w:p>
    <w:p w14:paraId="2C97D5C0" w14:textId="77777777" w:rsidR="007649B5" w:rsidRPr="000E61E9" w:rsidRDefault="007649B5" w:rsidP="007649B5">
      <w:pPr>
        <w:ind w:left="720"/>
        <w:rPr>
          <w:rFonts w:cs="Arial"/>
          <w:i/>
          <w:iCs/>
        </w:rPr>
      </w:pPr>
      <w:r w:rsidRPr="000E61E9">
        <w:rPr>
          <w:rFonts w:cs="Arial"/>
          <w:i/>
          <w:iCs/>
        </w:rPr>
        <w:t>Good design is the product of a skilled, judicious design process that results in attractive and inviting buildings and places that engage the senses.</w:t>
      </w:r>
    </w:p>
    <w:p w14:paraId="57EFDFD8" w14:textId="77777777" w:rsidR="007649B5" w:rsidRPr="000E61E9" w:rsidRDefault="007649B5" w:rsidP="007649B5">
      <w:pPr>
        <w:ind w:left="720"/>
        <w:rPr>
          <w:rFonts w:cs="Arial"/>
          <w:iCs/>
        </w:rPr>
      </w:pPr>
    </w:p>
    <w:p w14:paraId="286B4B0B" w14:textId="77777777" w:rsidR="007649B5" w:rsidRPr="000E61E9" w:rsidRDefault="007649B5" w:rsidP="007649B5">
      <w:pPr>
        <w:ind w:left="720"/>
        <w:rPr>
          <w:rFonts w:cs="Arial"/>
        </w:rPr>
      </w:pPr>
      <w:r w:rsidRPr="000E61E9">
        <w:rPr>
          <w:rFonts w:cs="Arial"/>
        </w:rPr>
        <w:t xml:space="preserve">Good design resolves the many competing challenges of a project into an elegant and coherent outcome. A well-conceived design concept informs all scales, from </w:t>
      </w:r>
      <w:r w:rsidRPr="000E61E9">
        <w:rPr>
          <w:rFonts w:cs="Arial"/>
        </w:rPr>
        <w:lastRenderedPageBreak/>
        <w:t xml:space="preserve">the articulation of building form through to materiality and detail, enabling sophisticated, integrated responses to the complexities of local built form and landscape character.  </w:t>
      </w:r>
    </w:p>
    <w:p w14:paraId="372ABC37" w14:textId="77777777" w:rsidR="007649B5" w:rsidRPr="000E61E9" w:rsidRDefault="007649B5" w:rsidP="007649B5">
      <w:pPr>
        <w:ind w:left="720"/>
        <w:rPr>
          <w:rFonts w:cs="Arial"/>
        </w:rPr>
      </w:pPr>
    </w:p>
    <w:p w14:paraId="7D834DF0" w14:textId="77777777" w:rsidR="007649B5" w:rsidRPr="000E61E9" w:rsidRDefault="007649B5" w:rsidP="007649B5">
      <w:pPr>
        <w:ind w:left="720"/>
        <w:rPr>
          <w:rFonts w:cs="Arial"/>
        </w:rPr>
      </w:pPr>
      <w:r w:rsidRPr="000E61E9">
        <w:rPr>
          <w:rFonts w:cs="Arial"/>
        </w:rPr>
        <w:t xml:space="preserve">In assessing design quality, consideration of aesthetics should not be limited to style and appearance; it should also account for design integrity, creativity, conceptual </w:t>
      </w:r>
      <w:proofErr w:type="gramStart"/>
      <w:r w:rsidRPr="000E61E9">
        <w:rPr>
          <w:rFonts w:cs="Arial"/>
        </w:rPr>
        <w:t>coherence</w:t>
      </w:r>
      <w:proofErr w:type="gramEnd"/>
      <w:r w:rsidRPr="000E61E9">
        <w:rPr>
          <w:rFonts w:cs="Arial"/>
        </w:rPr>
        <w:t xml:space="preserve"> and cultural relevance in a proposal.</w:t>
      </w:r>
    </w:p>
    <w:p w14:paraId="3151E6BA" w14:textId="77777777" w:rsidR="007649B5" w:rsidRPr="000E61E9" w:rsidRDefault="007649B5" w:rsidP="007649B5">
      <w:pPr>
        <w:tabs>
          <w:tab w:val="left" w:pos="9026"/>
        </w:tabs>
        <w:spacing w:before="2"/>
        <w:ind w:right="-46"/>
        <w:rPr>
          <w:rFonts w:cs="Arial"/>
        </w:rPr>
      </w:pPr>
    </w:p>
    <w:p w14:paraId="61266C86" w14:textId="77777777" w:rsidR="00B54952" w:rsidRPr="002D3558" w:rsidRDefault="00B54952" w:rsidP="00B54952">
      <w:pPr>
        <w:pStyle w:val="ListParagraph"/>
        <w:ind w:left="1080"/>
        <w:rPr>
          <w:rFonts w:cs="Arial"/>
          <w:highlight w:val="yellow"/>
        </w:rPr>
      </w:pPr>
    </w:p>
    <w:p w14:paraId="1CA6CFE1" w14:textId="77777777" w:rsidR="00F722FD" w:rsidRDefault="00F722FD" w:rsidP="008244E5">
      <w:pPr>
        <w:rPr>
          <w:iCs/>
        </w:rPr>
      </w:pPr>
    </w:p>
    <w:p w14:paraId="22E11681" w14:textId="77777777" w:rsidR="00516FC4" w:rsidRDefault="00516FC4" w:rsidP="008244E5">
      <w:pPr>
        <w:rPr>
          <w:iCs/>
        </w:rPr>
      </w:pPr>
    </w:p>
    <w:p w14:paraId="3101C7FC" w14:textId="77777777" w:rsidR="00516FC4" w:rsidRDefault="00516FC4" w:rsidP="008244E5">
      <w:pPr>
        <w:rPr>
          <w:iCs/>
        </w:rPr>
      </w:pPr>
    </w:p>
    <w:p w14:paraId="429E7554" w14:textId="77777777" w:rsidR="00516FC4" w:rsidRDefault="00516FC4" w:rsidP="008244E5">
      <w:pPr>
        <w:rPr>
          <w:iCs/>
        </w:rPr>
      </w:pPr>
    </w:p>
    <w:p w14:paraId="4E1F549D" w14:textId="77777777" w:rsidR="00516FC4" w:rsidRDefault="00516FC4" w:rsidP="008244E5">
      <w:pPr>
        <w:rPr>
          <w:iCs/>
        </w:rPr>
      </w:pPr>
    </w:p>
    <w:p w14:paraId="7F5F4CC5" w14:textId="77777777" w:rsidR="00516FC4" w:rsidRDefault="00516FC4" w:rsidP="008244E5">
      <w:pPr>
        <w:rPr>
          <w:iCs/>
        </w:rPr>
      </w:pPr>
    </w:p>
    <w:p w14:paraId="5A7D11FC" w14:textId="77777777" w:rsidR="00516FC4" w:rsidRDefault="00516FC4" w:rsidP="008244E5">
      <w:pPr>
        <w:rPr>
          <w:iCs/>
        </w:rPr>
      </w:pPr>
    </w:p>
    <w:p w14:paraId="11E7D9FE" w14:textId="77777777" w:rsidR="00516FC4" w:rsidRDefault="00516FC4" w:rsidP="008244E5">
      <w:pPr>
        <w:rPr>
          <w:iCs/>
        </w:rPr>
      </w:pPr>
    </w:p>
    <w:p w14:paraId="26BC7012" w14:textId="77777777" w:rsidR="00516FC4" w:rsidRDefault="00516FC4" w:rsidP="008244E5">
      <w:pPr>
        <w:rPr>
          <w:iCs/>
        </w:rPr>
      </w:pPr>
    </w:p>
    <w:p w14:paraId="6414BAB3" w14:textId="77777777" w:rsidR="00B54952" w:rsidRPr="008244E5" w:rsidRDefault="00B54952" w:rsidP="008244E5">
      <w:pPr>
        <w:rPr>
          <w:iCs/>
        </w:rPr>
      </w:pPr>
    </w:p>
    <w:tbl>
      <w:tblPr>
        <w:tblStyle w:val="TableGrid"/>
        <w:tblW w:w="0" w:type="auto"/>
        <w:tblLook w:val="04A0" w:firstRow="1" w:lastRow="0" w:firstColumn="1" w:lastColumn="0" w:noHBand="0" w:noVBand="1"/>
        <w:tblCaption w:val="Policy Information"/>
        <w:tblDescription w:val="Strategic Link: Strategic Community Plan – Town Planning Scheme No.3&#10;Category: Planning - Town Planning and Development&#10;Business Unit: Development Services&#10;Public Consultation: (Yes or No): Yes&#10;Adoption Date: 10 September 2024"/>
      </w:tblPr>
      <w:tblGrid>
        <w:gridCol w:w="3397"/>
        <w:gridCol w:w="6231"/>
      </w:tblGrid>
      <w:tr w:rsidR="00B6629B" w14:paraId="69678D38" w14:textId="77777777" w:rsidTr="00B6629B">
        <w:trPr>
          <w:trHeight w:val="284"/>
        </w:trPr>
        <w:tc>
          <w:tcPr>
            <w:tcW w:w="3397" w:type="dxa"/>
            <w:vAlign w:val="center"/>
          </w:tcPr>
          <w:p w14:paraId="4681AE8C" w14:textId="77777777" w:rsidR="00B6629B" w:rsidRDefault="004535BB"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78121975" w14:textId="77777777" w:rsidR="00B6629B" w:rsidRDefault="00F722FD" w:rsidP="00B6629B">
            <w:r>
              <w:rPr>
                <w:rFonts w:cs="Arial"/>
              </w:rPr>
              <w:t>Town Planning Scheme No.3</w:t>
            </w:r>
          </w:p>
        </w:tc>
      </w:tr>
      <w:tr w:rsidR="00B6629B" w14:paraId="6949356A" w14:textId="77777777" w:rsidTr="00B6629B">
        <w:trPr>
          <w:trHeight w:val="284"/>
        </w:trPr>
        <w:tc>
          <w:tcPr>
            <w:tcW w:w="3397" w:type="dxa"/>
            <w:vAlign w:val="center"/>
          </w:tcPr>
          <w:p w14:paraId="44A196F4" w14:textId="77777777" w:rsidR="00B6629B" w:rsidRDefault="004535BB"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0628E0EA" w14:textId="77777777" w:rsidR="00B6629B" w:rsidRDefault="00F722FD" w:rsidP="00B6629B">
            <w:r>
              <w:rPr>
                <w:rFonts w:eastAsia="Arial" w:cs="Arial"/>
              </w:rPr>
              <w:t>Planning – Town Planning &amp; Development</w:t>
            </w:r>
          </w:p>
        </w:tc>
      </w:tr>
      <w:tr w:rsidR="00B6629B" w14:paraId="54AE9FD9" w14:textId="77777777" w:rsidTr="00B6629B">
        <w:trPr>
          <w:trHeight w:val="284"/>
        </w:trPr>
        <w:tc>
          <w:tcPr>
            <w:tcW w:w="3397" w:type="dxa"/>
            <w:vAlign w:val="center"/>
          </w:tcPr>
          <w:p w14:paraId="38931D7E" w14:textId="77777777" w:rsidR="00B6629B" w:rsidRDefault="004535BB"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7EDF3985" w14:textId="77777777" w:rsidR="00B6629B" w:rsidRDefault="00F722FD" w:rsidP="00B6629B">
            <w:r>
              <w:rPr>
                <w:rFonts w:cs="Arial"/>
                <w:noProof/>
              </w:rPr>
              <w:t>Development Services</w:t>
            </w:r>
          </w:p>
        </w:tc>
      </w:tr>
      <w:tr w:rsidR="00B6629B" w14:paraId="2AE6CF0C" w14:textId="77777777" w:rsidTr="00B6629B">
        <w:trPr>
          <w:trHeight w:val="284"/>
        </w:trPr>
        <w:tc>
          <w:tcPr>
            <w:tcW w:w="3397" w:type="dxa"/>
            <w:vAlign w:val="center"/>
          </w:tcPr>
          <w:p w14:paraId="4A371D7A" w14:textId="77777777" w:rsidR="00B6629B" w:rsidRDefault="00B6629B" w:rsidP="00B6629B">
            <w:r w:rsidRPr="00B6629B">
              <w:t xml:space="preserve">Public Consultation: </w:t>
            </w:r>
            <w:r>
              <w:br/>
            </w:r>
            <w:r w:rsidRPr="00B6629B">
              <w:t>(Yes or No)</w:t>
            </w:r>
          </w:p>
        </w:tc>
        <w:tc>
          <w:tcPr>
            <w:tcW w:w="6231" w:type="dxa"/>
            <w:vAlign w:val="center"/>
          </w:tcPr>
          <w:p w14:paraId="3F729C66" w14:textId="77777777" w:rsidR="00B6629B" w:rsidRDefault="00F722FD" w:rsidP="00B6629B">
            <w:r>
              <w:t>Yes</w:t>
            </w:r>
          </w:p>
        </w:tc>
      </w:tr>
      <w:tr w:rsidR="00B6629B" w14:paraId="47A9CE8E" w14:textId="77777777" w:rsidTr="00B6629B">
        <w:trPr>
          <w:trHeight w:val="284"/>
        </w:trPr>
        <w:tc>
          <w:tcPr>
            <w:tcW w:w="3397" w:type="dxa"/>
            <w:vAlign w:val="center"/>
          </w:tcPr>
          <w:p w14:paraId="73A1B89A" w14:textId="77777777" w:rsidR="00B6629B" w:rsidRDefault="00B6629B" w:rsidP="00B6629B">
            <w:r w:rsidRPr="00B6629B">
              <w:t xml:space="preserve">Adoption Date: </w:t>
            </w:r>
            <w:r>
              <w:br/>
            </w:r>
            <w:r w:rsidRPr="00B6629B">
              <w:t>(Governance Purpose Only)</w:t>
            </w:r>
          </w:p>
        </w:tc>
        <w:tc>
          <w:tcPr>
            <w:tcW w:w="6231" w:type="dxa"/>
            <w:vAlign w:val="center"/>
          </w:tcPr>
          <w:p w14:paraId="1E33E375" w14:textId="369498C3" w:rsidR="00B6629B" w:rsidRDefault="00B54952" w:rsidP="00B6629B">
            <w:r>
              <w:rPr>
                <w:rFonts w:cs="Arial"/>
              </w:rPr>
              <w:t>12 November</w:t>
            </w:r>
            <w:r w:rsidR="00F722FD">
              <w:rPr>
                <w:rFonts w:cs="Arial"/>
              </w:rPr>
              <w:t xml:space="preserve"> 2024</w:t>
            </w:r>
          </w:p>
        </w:tc>
      </w:tr>
      <w:tr w:rsidR="00B6629B" w14:paraId="56E61D1F" w14:textId="77777777" w:rsidTr="00B6629B">
        <w:trPr>
          <w:trHeight w:val="284"/>
        </w:trPr>
        <w:tc>
          <w:tcPr>
            <w:tcW w:w="3397" w:type="dxa"/>
            <w:vAlign w:val="center"/>
          </w:tcPr>
          <w:p w14:paraId="5865E943" w14:textId="77777777" w:rsidR="00B6629B" w:rsidRDefault="00B6629B" w:rsidP="00B6629B">
            <w:r w:rsidRPr="00B6629B">
              <w:t>Next Review Due: (Governance Purpose Only)</w:t>
            </w:r>
          </w:p>
        </w:tc>
        <w:tc>
          <w:tcPr>
            <w:tcW w:w="6231" w:type="dxa"/>
            <w:vAlign w:val="center"/>
          </w:tcPr>
          <w:p w14:paraId="58B29AB6" w14:textId="5FBA6F11" w:rsidR="00B6629B" w:rsidRDefault="00B54952" w:rsidP="00B6629B">
            <w:r>
              <w:rPr>
                <w:rFonts w:cs="Arial"/>
              </w:rPr>
              <w:t>November 2026</w:t>
            </w:r>
          </w:p>
        </w:tc>
      </w:tr>
      <w:tr w:rsidR="00B6629B" w14:paraId="7B0CAB98" w14:textId="77777777" w:rsidTr="00B6629B">
        <w:trPr>
          <w:trHeight w:val="284"/>
        </w:trPr>
        <w:tc>
          <w:tcPr>
            <w:tcW w:w="3397" w:type="dxa"/>
            <w:vAlign w:val="center"/>
          </w:tcPr>
          <w:p w14:paraId="54F80268" w14:textId="77777777" w:rsidR="00B6629B" w:rsidRDefault="00B6629B" w:rsidP="00B6629B">
            <w:r w:rsidRPr="00B6629B">
              <w:t>ECM Doc Set ID: (Governance Purpose Only)</w:t>
            </w:r>
          </w:p>
        </w:tc>
        <w:tc>
          <w:tcPr>
            <w:tcW w:w="6231" w:type="dxa"/>
            <w:vAlign w:val="center"/>
          </w:tcPr>
          <w:p w14:paraId="498128F2" w14:textId="45EDCFC9" w:rsidR="00B6629B" w:rsidRDefault="00516FC4" w:rsidP="00B6629B">
            <w:r w:rsidRPr="00516FC4">
              <w:t>5092951</w:t>
            </w:r>
          </w:p>
        </w:tc>
      </w:tr>
    </w:tbl>
    <w:p w14:paraId="301FE4B3" w14:textId="77777777" w:rsidR="00F66C90" w:rsidRDefault="00F66C90" w:rsidP="001846A8"/>
    <w:p w14:paraId="529571E1" w14:textId="77777777" w:rsidR="00F722FD" w:rsidRDefault="00F722FD" w:rsidP="001846A8"/>
    <w:sectPr w:rsidR="00F722FD" w:rsidSect="005F1700">
      <w:footerReference w:type="even" r:id="rId12"/>
      <w:foot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DF08" w14:textId="77777777" w:rsidR="00446CC1" w:rsidRDefault="00446CC1" w:rsidP="001F7EFD">
      <w:pPr>
        <w:spacing w:line="240" w:lineRule="auto"/>
      </w:pPr>
      <w:r>
        <w:separator/>
      </w:r>
    </w:p>
  </w:endnote>
  <w:endnote w:type="continuationSeparator" w:id="0">
    <w:p w14:paraId="2966A3F1" w14:textId="77777777" w:rsidR="00446CC1" w:rsidRDefault="00446CC1"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288564"/>
      <w:docPartObj>
        <w:docPartGallery w:val="Page Numbers (Bottom of Page)"/>
        <w:docPartUnique/>
      </w:docPartObj>
    </w:sdtPr>
    <w:sdtEndPr>
      <w:rPr>
        <w:noProof/>
        <w:sz w:val="20"/>
      </w:rPr>
    </w:sdtEndPr>
    <w:sdtContent>
      <w:p w14:paraId="563E354B" w14:textId="30DC73E6" w:rsidR="007649B5" w:rsidRPr="00F85478" w:rsidRDefault="007649B5" w:rsidP="00F85478">
        <w:pPr>
          <w:pStyle w:val="Footer"/>
          <w:jc w:val="center"/>
          <w:rPr>
            <w:sz w:val="20"/>
          </w:rPr>
        </w:pPr>
        <w:r>
          <w:rPr>
            <w:noProof/>
          </w:rPr>
          <w:drawing>
            <wp:anchor distT="0" distB="0" distL="114300" distR="114300" simplePos="0" relativeHeight="251669504" behindDoc="1" locked="0" layoutInCell="1" allowOverlap="1" wp14:anchorId="65E1F743" wp14:editId="1C1645A5">
              <wp:simplePos x="0" y="0"/>
              <wp:positionH relativeFrom="page">
                <wp:align>left</wp:align>
              </wp:positionH>
              <wp:positionV relativeFrom="paragraph">
                <wp:posOffset>-17253</wp:posOffset>
              </wp:positionV>
              <wp:extent cx="7766314" cy="1048452"/>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t>[</w:t>
        </w:r>
        <w:r w:rsidRPr="00F85478">
          <w:rPr>
            <w:sz w:val="20"/>
          </w:rPr>
          <w:fldChar w:fldCharType="begin"/>
        </w:r>
        <w:r w:rsidRPr="00F85478">
          <w:rPr>
            <w:sz w:val="20"/>
          </w:rPr>
          <w:instrText xml:space="preserve"> PAGE   \* MERGEFORMAT </w:instrText>
        </w:r>
        <w:r w:rsidRPr="00F85478">
          <w:rPr>
            <w:sz w:val="20"/>
          </w:rPr>
          <w:fldChar w:fldCharType="separate"/>
        </w:r>
        <w:r>
          <w:rPr>
            <w:noProof/>
            <w:sz w:val="20"/>
          </w:rPr>
          <w:t>6</w:t>
        </w:r>
        <w:r w:rsidRPr="00F85478">
          <w:rPr>
            <w:noProof/>
            <w:sz w:val="20"/>
          </w:rPr>
          <w:fldChar w:fldCharType="end"/>
        </w:r>
        <w:r>
          <w:rPr>
            <w:noProof/>
            <w:sz w:val="20"/>
          </w:rPr>
          <w:t>]</w:t>
        </w:r>
        <w:r w:rsidRPr="007649B5">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230F9FF0"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29777502"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097C1" w14:textId="77777777" w:rsidR="001F7EFD" w:rsidRDefault="001F7EFD" w:rsidP="001F7EF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3CB"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0BC6AECD" w14:textId="77777777" w:rsidR="00554101" w:rsidRDefault="00DD2318" w:rsidP="00554101">
    <w:pPr>
      <w:pStyle w:val="Footer"/>
      <w:ind w:right="360"/>
    </w:pPr>
    <w:r>
      <w:rPr>
        <w:noProof/>
      </w:rPr>
      <w:drawing>
        <wp:anchor distT="0" distB="0" distL="114300" distR="114300" simplePos="0" relativeHeight="251661312" behindDoc="1" locked="0" layoutInCell="1" allowOverlap="1" wp14:anchorId="3FD8D3E7" wp14:editId="7C462DB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14:paraId="602CAFF5" w14:textId="77777777" w:rsidR="001F7EFD" w:rsidRPr="00554101" w:rsidRDefault="001F7EFD" w:rsidP="00554101">
    <w:pPr>
      <w:pStyle w:val="Foote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D29" w14:textId="77777777" w:rsidR="009C62E2" w:rsidRDefault="009C62E2">
    <w:pPr>
      <w:pStyle w:val="Footer"/>
    </w:pPr>
    <w:r>
      <w:rPr>
        <w:noProof/>
      </w:rPr>
      <w:drawing>
        <wp:anchor distT="0" distB="0" distL="114300" distR="114300" simplePos="0" relativeHeight="251663360" behindDoc="1" locked="0" layoutInCell="1" allowOverlap="1" wp14:anchorId="111DCDB0" wp14:editId="3F688EA9">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70B" w14:textId="77777777" w:rsidR="00446CC1" w:rsidRDefault="00446CC1" w:rsidP="001F7EFD">
      <w:pPr>
        <w:spacing w:line="240" w:lineRule="auto"/>
      </w:pPr>
      <w:r>
        <w:separator/>
      </w:r>
    </w:p>
  </w:footnote>
  <w:footnote w:type="continuationSeparator" w:id="0">
    <w:p w14:paraId="60539424" w14:textId="77777777" w:rsidR="00446CC1" w:rsidRDefault="00446CC1"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772D" w14:textId="77777777" w:rsidR="007649B5" w:rsidRDefault="004535BB">
    <w:pPr>
      <w:pStyle w:val="Header"/>
    </w:pPr>
    <w:r>
      <w:rPr>
        <w:noProof/>
        <w:lang w:eastAsia="en-US"/>
      </w:rPr>
      <w:pict w14:anchorId="2E0D2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672" o:spid="_x0000_s2049" type="#_x0000_t136" style="position:absolute;margin-left:0;margin-top:0;width:401.25pt;height:133.5pt;rotation:315;z-index:-251651072;mso-position-horizontal:center;mso-position-horizontal-relative:margin;mso-position-vertical:center;mso-position-vertical-relative:margin" o:allowincell="f" fillcolor="#5a5a5a [2109]" stroked="f">
          <v:fill opacity=".5"/>
          <v:textpath style="font-family:&quot;Arial&quot;;font-size:12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F034" w14:textId="213C4461" w:rsidR="007649B5" w:rsidRDefault="007649B5">
    <w:pPr>
      <w:pStyle w:val="Header"/>
    </w:pPr>
  </w:p>
  <w:p w14:paraId="5848DB2C" w14:textId="77777777" w:rsidR="007649B5" w:rsidRDefault="00764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71F9" w14:textId="53F0BD8C" w:rsidR="007649B5" w:rsidRDefault="00141FCB">
    <w:pPr>
      <w:pStyle w:val="Header"/>
    </w:pPr>
    <w:r w:rsidRPr="006E40F5">
      <w:rPr>
        <w:rFonts w:cs="Arial"/>
        <w:b/>
        <w:caps/>
        <w:noProof/>
      </w:rPr>
      <w:drawing>
        <wp:anchor distT="0" distB="0" distL="114300" distR="114300" simplePos="0" relativeHeight="251673600" behindDoc="0" locked="0" layoutInCell="1" allowOverlap="1" wp14:anchorId="1FE7991F" wp14:editId="1D67238F">
          <wp:simplePos x="0" y="0"/>
          <wp:positionH relativeFrom="column">
            <wp:posOffset>4295955</wp:posOffset>
          </wp:positionH>
          <wp:positionV relativeFrom="paragraph">
            <wp:posOffset>-293298</wp:posOffset>
          </wp:positionV>
          <wp:extent cx="1975485" cy="160337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538"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2B55B049" wp14:editId="1158A77B">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D1"/>
    <w:multiLevelType w:val="hybridMultilevel"/>
    <w:tmpl w:val="E4BED9CC"/>
    <w:lvl w:ilvl="0" w:tplc="3282F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963CD"/>
    <w:multiLevelType w:val="hybridMultilevel"/>
    <w:tmpl w:val="2E82B22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BE3B9B"/>
    <w:multiLevelType w:val="hybridMultilevel"/>
    <w:tmpl w:val="B824EFA4"/>
    <w:lvl w:ilvl="0" w:tplc="0C09000F">
      <w:start w:val="1"/>
      <w:numFmt w:val="decimal"/>
      <w:lvlText w:val="%1."/>
      <w:lvlJc w:val="left"/>
      <w:pPr>
        <w:ind w:left="720" w:hanging="360"/>
      </w:pPr>
      <w:rPr>
        <w:rFonts w:hint="default"/>
      </w:rPr>
    </w:lvl>
    <w:lvl w:ilvl="1" w:tplc="190E89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77447E"/>
    <w:multiLevelType w:val="hybridMultilevel"/>
    <w:tmpl w:val="0276B77C"/>
    <w:lvl w:ilvl="0" w:tplc="8D2A2150">
      <w:start w:val="1"/>
      <w:numFmt w:val="lowerRoman"/>
      <w:lvlText w:val="%1)"/>
      <w:lvlJc w:val="left"/>
      <w:pPr>
        <w:ind w:left="3240" w:hanging="360"/>
      </w:pPr>
      <w:rPr>
        <w:rFonts w:ascii="Arial" w:eastAsia="Times New Roman" w:hAnsi="Arial" w:cs="Arial"/>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23C1A84"/>
    <w:multiLevelType w:val="multilevel"/>
    <w:tmpl w:val="0130D1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8F0551"/>
    <w:multiLevelType w:val="hybridMultilevel"/>
    <w:tmpl w:val="3FD07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836AE"/>
    <w:multiLevelType w:val="multilevel"/>
    <w:tmpl w:val="DB386CF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C45D47"/>
    <w:multiLevelType w:val="hybridMultilevel"/>
    <w:tmpl w:val="F490E782"/>
    <w:lvl w:ilvl="0" w:tplc="2AC65C22">
      <w:start w:val="1"/>
      <w:numFmt w:val="lowerRoman"/>
      <w:lvlText w:val="%1)"/>
      <w:lvlJc w:val="left"/>
      <w:pPr>
        <w:ind w:left="1710" w:hanging="360"/>
      </w:pPr>
      <w:rPr>
        <w:rFonts w:ascii="Arial" w:eastAsia="Times New Roman" w:hAnsi="Arial" w:cs="Arial"/>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0" w15:restartNumberingAfterBreak="0">
    <w:nsid w:val="29C2378E"/>
    <w:multiLevelType w:val="multilevel"/>
    <w:tmpl w:val="1E9EFC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BE1696"/>
    <w:multiLevelType w:val="multilevel"/>
    <w:tmpl w:val="79C8782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6E5DD4"/>
    <w:multiLevelType w:val="multilevel"/>
    <w:tmpl w:val="65803DB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F7BE4"/>
    <w:multiLevelType w:val="hybridMultilevel"/>
    <w:tmpl w:val="65D891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F817C4E"/>
    <w:multiLevelType w:val="hybridMultilevel"/>
    <w:tmpl w:val="1728A5A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08C0A2F"/>
    <w:multiLevelType w:val="multilevel"/>
    <w:tmpl w:val="5BD2E28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B8683A"/>
    <w:multiLevelType w:val="hybridMultilevel"/>
    <w:tmpl w:val="9C3E60D2"/>
    <w:lvl w:ilvl="0" w:tplc="ED94F0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3D0EDC"/>
    <w:multiLevelType w:val="multilevel"/>
    <w:tmpl w:val="282A61E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8435458"/>
    <w:multiLevelType w:val="hybridMultilevel"/>
    <w:tmpl w:val="89A8730A"/>
    <w:lvl w:ilvl="0" w:tplc="E1FAD0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E959AB"/>
    <w:multiLevelType w:val="hybridMultilevel"/>
    <w:tmpl w:val="75C468F4"/>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2"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232015"/>
    <w:multiLevelType w:val="hybridMultilevel"/>
    <w:tmpl w:val="4FA84294"/>
    <w:lvl w:ilvl="0" w:tplc="A832FD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6F7D98"/>
    <w:multiLevelType w:val="hybridMultilevel"/>
    <w:tmpl w:val="FC2CCA0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C1740"/>
    <w:multiLevelType w:val="multilevel"/>
    <w:tmpl w:val="289C2BB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CD40C8"/>
    <w:multiLevelType w:val="multilevel"/>
    <w:tmpl w:val="52F042A4"/>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FE0C5A"/>
    <w:multiLevelType w:val="hybridMultilevel"/>
    <w:tmpl w:val="11A2DF5E"/>
    <w:lvl w:ilvl="0" w:tplc="9FEE06C0">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404170"/>
    <w:multiLevelType w:val="multilevel"/>
    <w:tmpl w:val="8E305D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E956D1A"/>
    <w:multiLevelType w:val="multilevel"/>
    <w:tmpl w:val="AE7A09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39"/>
  </w:num>
  <w:num w:numId="2" w16cid:durableId="2093044096">
    <w:abstractNumId w:val="25"/>
  </w:num>
  <w:num w:numId="3" w16cid:durableId="545683369">
    <w:abstractNumId w:val="29"/>
  </w:num>
  <w:num w:numId="4" w16cid:durableId="613902026">
    <w:abstractNumId w:val="13"/>
  </w:num>
  <w:num w:numId="5" w16cid:durableId="1942909448">
    <w:abstractNumId w:val="20"/>
  </w:num>
  <w:num w:numId="6" w16cid:durableId="1298878988">
    <w:abstractNumId w:val="41"/>
  </w:num>
  <w:num w:numId="7" w16cid:durableId="1804349771">
    <w:abstractNumId w:val="24"/>
  </w:num>
  <w:num w:numId="8" w16cid:durableId="1822188568">
    <w:abstractNumId w:val="21"/>
  </w:num>
  <w:num w:numId="9" w16cid:durableId="217399076">
    <w:abstractNumId w:val="2"/>
  </w:num>
  <w:num w:numId="10" w16cid:durableId="667100200">
    <w:abstractNumId w:val="23"/>
  </w:num>
  <w:num w:numId="11" w16cid:durableId="814958369">
    <w:abstractNumId w:val="42"/>
  </w:num>
  <w:num w:numId="12" w16cid:durableId="185948558">
    <w:abstractNumId w:val="23"/>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14"/>
  </w:num>
  <w:num w:numId="14" w16cid:durableId="858738180">
    <w:abstractNumId w:val="18"/>
  </w:num>
  <w:num w:numId="15" w16cid:durableId="533351901">
    <w:abstractNumId w:val="28"/>
  </w:num>
  <w:num w:numId="16" w16cid:durableId="1076710405">
    <w:abstractNumId w:val="6"/>
  </w:num>
  <w:num w:numId="17" w16cid:durableId="2064404760">
    <w:abstractNumId w:val="27"/>
  </w:num>
  <w:num w:numId="18" w16cid:durableId="722409723">
    <w:abstractNumId w:val="46"/>
  </w:num>
  <w:num w:numId="19" w16cid:durableId="230774448">
    <w:abstractNumId w:val="32"/>
  </w:num>
  <w:num w:numId="20" w16cid:durableId="506558347">
    <w:abstractNumId w:val="26"/>
  </w:num>
  <w:num w:numId="21" w16cid:durableId="287593104">
    <w:abstractNumId w:val="44"/>
  </w:num>
  <w:num w:numId="22" w16cid:durableId="1600219550">
    <w:abstractNumId w:val="37"/>
  </w:num>
  <w:num w:numId="23" w16cid:durableId="156193276">
    <w:abstractNumId w:val="35"/>
  </w:num>
  <w:num w:numId="24" w16cid:durableId="1150095993">
    <w:abstractNumId w:val="7"/>
  </w:num>
  <w:num w:numId="25" w16cid:durableId="1739860677">
    <w:abstractNumId w:val="34"/>
  </w:num>
  <w:num w:numId="26" w16cid:durableId="2132091071">
    <w:abstractNumId w:val="31"/>
  </w:num>
  <w:num w:numId="27" w16cid:durableId="117920780">
    <w:abstractNumId w:val="9"/>
  </w:num>
  <w:num w:numId="28" w16cid:durableId="376055518">
    <w:abstractNumId w:val="40"/>
  </w:num>
  <w:num w:numId="29" w16cid:durableId="1527252659">
    <w:abstractNumId w:val="0"/>
  </w:num>
  <w:num w:numId="30" w16cid:durableId="670060339">
    <w:abstractNumId w:val="3"/>
  </w:num>
  <w:num w:numId="31" w16cid:durableId="536085645">
    <w:abstractNumId w:val="15"/>
  </w:num>
  <w:num w:numId="32" w16cid:durableId="1271746332">
    <w:abstractNumId w:val="4"/>
  </w:num>
  <w:num w:numId="33" w16cid:durableId="517277250">
    <w:abstractNumId w:val="19"/>
  </w:num>
  <w:num w:numId="34" w16cid:durableId="949436779">
    <w:abstractNumId w:val="1"/>
  </w:num>
  <w:num w:numId="35" w16cid:durableId="1282999440">
    <w:abstractNumId w:val="12"/>
  </w:num>
  <w:num w:numId="36" w16cid:durableId="1083376161">
    <w:abstractNumId w:val="22"/>
  </w:num>
  <w:num w:numId="37" w16cid:durableId="1638877433">
    <w:abstractNumId w:val="10"/>
  </w:num>
  <w:num w:numId="38" w16cid:durableId="1201623305">
    <w:abstractNumId w:val="45"/>
  </w:num>
  <w:num w:numId="39" w16cid:durableId="2076464289">
    <w:abstractNumId w:val="8"/>
  </w:num>
  <w:num w:numId="40" w16cid:durableId="1740470632">
    <w:abstractNumId w:val="43"/>
  </w:num>
  <w:num w:numId="41" w16cid:durableId="1872839121">
    <w:abstractNumId w:val="36"/>
  </w:num>
  <w:num w:numId="42" w16cid:durableId="522982280">
    <w:abstractNumId w:val="17"/>
  </w:num>
  <w:num w:numId="43" w16cid:durableId="26417174">
    <w:abstractNumId w:val="38"/>
  </w:num>
  <w:num w:numId="44" w16cid:durableId="894506713">
    <w:abstractNumId w:val="5"/>
  </w:num>
  <w:num w:numId="45" w16cid:durableId="650018732">
    <w:abstractNumId w:val="11"/>
  </w:num>
  <w:num w:numId="46" w16cid:durableId="1225604355">
    <w:abstractNumId w:val="33"/>
  </w:num>
  <w:num w:numId="47" w16cid:durableId="1612055494">
    <w:abstractNumId w:val="16"/>
  </w:num>
  <w:num w:numId="48" w16cid:durableId="1977369474">
    <w:abstractNumId w:val="30"/>
  </w:num>
  <w:num w:numId="49" w16cid:durableId="1230462133">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1"/>
    <w:rsid w:val="00097410"/>
    <w:rsid w:val="000C0F25"/>
    <w:rsid w:val="00141FCB"/>
    <w:rsid w:val="001846A8"/>
    <w:rsid w:val="001F7944"/>
    <w:rsid w:val="001F7EFD"/>
    <w:rsid w:val="0024194A"/>
    <w:rsid w:val="002638F1"/>
    <w:rsid w:val="002B131C"/>
    <w:rsid w:val="002C4BAD"/>
    <w:rsid w:val="002E7313"/>
    <w:rsid w:val="0030612E"/>
    <w:rsid w:val="00446CC1"/>
    <w:rsid w:val="004535BB"/>
    <w:rsid w:val="004B7AC1"/>
    <w:rsid w:val="00516FC4"/>
    <w:rsid w:val="00554101"/>
    <w:rsid w:val="005F1700"/>
    <w:rsid w:val="006309ED"/>
    <w:rsid w:val="007649B5"/>
    <w:rsid w:val="007A4FF1"/>
    <w:rsid w:val="007D500E"/>
    <w:rsid w:val="00811E1E"/>
    <w:rsid w:val="008244E5"/>
    <w:rsid w:val="00854990"/>
    <w:rsid w:val="008723A0"/>
    <w:rsid w:val="00880835"/>
    <w:rsid w:val="00886D5E"/>
    <w:rsid w:val="00890625"/>
    <w:rsid w:val="00931ADA"/>
    <w:rsid w:val="009C62E2"/>
    <w:rsid w:val="00A46AD1"/>
    <w:rsid w:val="00B37A58"/>
    <w:rsid w:val="00B44F70"/>
    <w:rsid w:val="00B54952"/>
    <w:rsid w:val="00B6629B"/>
    <w:rsid w:val="00C0253E"/>
    <w:rsid w:val="00C8322E"/>
    <w:rsid w:val="00CC5E57"/>
    <w:rsid w:val="00D70B88"/>
    <w:rsid w:val="00DD2318"/>
    <w:rsid w:val="00EA34E3"/>
    <w:rsid w:val="00EF0916"/>
    <w:rsid w:val="00F63CC5"/>
    <w:rsid w:val="00F66C90"/>
    <w:rsid w:val="00F722FD"/>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EB76D3"/>
  <w15:chartTrackingRefBased/>
  <w15:docId w15:val="{A02725F8-D3D3-471D-8806-A6037E52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link w:val="ListParagraphChar"/>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 w:type="paragraph" w:styleId="Revision">
    <w:name w:val="Revision"/>
    <w:hidden/>
    <w:uiPriority w:val="99"/>
    <w:semiHidden/>
    <w:rsid w:val="00B54952"/>
    <w:rPr>
      <w:rFonts w:ascii="Arial" w:eastAsia="Times New Roman" w:hAnsi="Arial" w:cs="Times New Roman"/>
      <w:color w:val="000000" w:themeColor="text1"/>
      <w:kern w:val="0"/>
      <w:lang w:eastAsia="en-AU"/>
      <w14:ligatures w14:val="none"/>
    </w:rPr>
  </w:style>
  <w:style w:type="paragraph" w:styleId="TOC1">
    <w:name w:val="toc 1"/>
    <w:basedOn w:val="Normal"/>
    <w:next w:val="Normal"/>
    <w:autoRedefine/>
    <w:uiPriority w:val="39"/>
    <w:qFormat/>
    <w:rsid w:val="007649B5"/>
    <w:pPr>
      <w:spacing w:line="240" w:lineRule="auto"/>
    </w:pPr>
    <w:rPr>
      <w:rFonts w:ascii="Times New Roman" w:hAnsi="Times New Roman"/>
      <w:color w:val="auto"/>
    </w:rPr>
  </w:style>
  <w:style w:type="character" w:customStyle="1" w:styleId="ListParagraphChar">
    <w:name w:val="List Paragraph Char"/>
    <w:basedOn w:val="DefaultParagraphFont"/>
    <w:link w:val="ListParagraph"/>
    <w:uiPriority w:val="34"/>
    <w:locked/>
    <w:rsid w:val="007649B5"/>
    <w:rPr>
      <w:rFonts w:ascii="Arial" w:eastAsia="Times New Roman" w:hAnsi="Arial" w:cs="Times New Roman"/>
      <w:color w:val="000000" w:themeColor="text1"/>
      <w:kern w:val="0"/>
      <w:lang w:eastAsia="en-AU"/>
      <w14:ligatures w14:val="none"/>
    </w:rPr>
  </w:style>
  <w:style w:type="paragraph" w:customStyle="1" w:styleId="Default">
    <w:name w:val="Default"/>
    <w:rsid w:val="007649B5"/>
    <w:pPr>
      <w:autoSpaceDE w:val="0"/>
      <w:autoSpaceDN w:val="0"/>
      <w:adjustRightInd w:val="0"/>
    </w:pPr>
    <w:rPr>
      <w:rFonts w:ascii="Arial" w:eastAsia="Times New Roman" w:hAnsi="Arial" w:cs="Arial"/>
      <w:color w:val="000000"/>
      <w:kern w:val="0"/>
      <w:lang w:eastAsia="en-AU"/>
      <w14:ligatures w14:val="none"/>
    </w:rPr>
  </w:style>
  <w:style w:type="paragraph" w:styleId="TOCHeading">
    <w:name w:val="TOC Heading"/>
    <w:basedOn w:val="Heading1"/>
    <w:next w:val="Normal"/>
    <w:uiPriority w:val="39"/>
    <w:unhideWhenUsed/>
    <w:qFormat/>
    <w:rsid w:val="007649B5"/>
    <w:pPr>
      <w:spacing w:before="480" w:after="360" w:line="276" w:lineRule="auto"/>
      <w:ind w:left="720" w:hanging="360"/>
      <w:outlineLvl w:val="9"/>
    </w:pPr>
    <w:rPr>
      <w:rFonts w:cstheme="majorBidi"/>
      <w:bCs/>
      <w:color w:val="auto"/>
      <w:sz w:val="36"/>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33B2-4F11-41D0-B19F-D8EC0C23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3249</Words>
  <Characters>18233</Characters>
  <Application>Microsoft Office Word</Application>
  <DocSecurity>0</DocSecurity>
  <Lines>569</Lines>
  <Paragraphs>212</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21270</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Riley Brown</cp:lastModifiedBy>
  <cp:revision>4</cp:revision>
  <dcterms:created xsi:type="dcterms:W3CDTF">2024-12-12T00:59:00Z</dcterms:created>
  <dcterms:modified xsi:type="dcterms:W3CDTF">2024-12-12T01:03:00Z</dcterms:modified>
  <cp:category>Policy</cp:category>
</cp:coreProperties>
</file>