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4F4F9900" w:rsidR="00ED6365" w:rsidRDefault="00832E65" w:rsidP="00ED6365">
      <w:pPr>
        <w:pStyle w:val="NoSpacing"/>
      </w:pPr>
      <w:r>
        <w:t>1</w:t>
      </w:r>
      <w:r w:rsidR="00044FB8">
        <w:t>3</w:t>
      </w:r>
      <w:r>
        <w:t xml:space="preserve"> </w:t>
      </w:r>
      <w:r w:rsidR="0074358D">
        <w:t>August</w:t>
      </w:r>
      <w:r w:rsidR="00AE42E1">
        <w:t xml:space="preserve"> </w:t>
      </w:r>
      <w:r w:rsidR="00ED6365">
        <w:t>20</w:t>
      </w:r>
      <w:r>
        <w:t>2</w:t>
      </w:r>
      <w:r w:rsidR="0074358D">
        <w:t>4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7CD31E80" w14:textId="678E5887" w:rsidR="00CE1287" w:rsidRPr="00CE1287" w:rsidRDefault="0074358D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Iconic Bibra Lake Fun Run – it’s fun even if you don’t run!</w:t>
      </w:r>
    </w:p>
    <w:p w14:paraId="26A90D8B" w14:textId="2814814B" w:rsidR="0074358D" w:rsidRPr="00571553" w:rsidRDefault="0074358D" w:rsidP="0074358D">
      <w:pPr>
        <w:rPr>
          <w:rFonts w:cs="Arial"/>
        </w:rPr>
      </w:pPr>
      <w:r w:rsidRPr="00571553">
        <w:rPr>
          <w:rFonts w:cs="Arial"/>
        </w:rPr>
        <w:t>If going for a run is your idea of fun, join the City’s annual Bibra Lake Fun Run on Sunday 8 September.</w:t>
      </w:r>
    </w:p>
    <w:p w14:paraId="3E7957C0" w14:textId="77777777" w:rsidR="0074358D" w:rsidRPr="00571553" w:rsidRDefault="0074358D" w:rsidP="0074358D">
      <w:pPr>
        <w:rPr>
          <w:rFonts w:cs="Arial"/>
        </w:rPr>
      </w:pPr>
      <w:r w:rsidRPr="00571553">
        <w:rPr>
          <w:rFonts w:cs="Arial"/>
        </w:rPr>
        <w:t xml:space="preserve">And even if running, strolling or </w:t>
      </w:r>
      <w:r>
        <w:rPr>
          <w:rFonts w:cs="Arial"/>
        </w:rPr>
        <w:t>wheelchair rolling or pram push</w:t>
      </w:r>
      <w:r w:rsidRPr="00571553">
        <w:rPr>
          <w:rFonts w:cs="Arial"/>
        </w:rPr>
        <w:t xml:space="preserve">ing isn’t your thing, come along </w:t>
      </w:r>
      <w:r>
        <w:rPr>
          <w:rFonts w:cs="Arial"/>
        </w:rPr>
        <w:t>t</w:t>
      </w:r>
      <w:r w:rsidRPr="00571553">
        <w:rPr>
          <w:rFonts w:cs="Arial"/>
        </w:rPr>
        <w:t>o</w:t>
      </w:r>
      <w:r>
        <w:rPr>
          <w:rFonts w:cs="Arial"/>
        </w:rPr>
        <w:t xml:space="preserve"> soak up</w:t>
      </w:r>
      <w:r w:rsidRPr="00571553">
        <w:rPr>
          <w:rFonts w:cs="Arial"/>
        </w:rPr>
        <w:t xml:space="preserve"> the awesome community spirit!</w:t>
      </w:r>
    </w:p>
    <w:p w14:paraId="50283AD0" w14:textId="77777777" w:rsidR="0074358D" w:rsidRPr="00571553" w:rsidRDefault="0074358D" w:rsidP="0074358D">
      <w:pPr>
        <w:rPr>
          <w:rFonts w:cs="Arial"/>
        </w:rPr>
      </w:pPr>
      <w:r w:rsidRPr="00571553">
        <w:rPr>
          <w:rFonts w:cs="Arial"/>
        </w:rPr>
        <w:t xml:space="preserve">Fitness, fun and making community connections will take centre stage at the City’s iconic </w:t>
      </w:r>
      <w:r>
        <w:rPr>
          <w:rFonts w:cs="Arial"/>
        </w:rPr>
        <w:t xml:space="preserve">annual </w:t>
      </w:r>
      <w:r w:rsidRPr="00571553">
        <w:rPr>
          <w:rFonts w:cs="Arial"/>
        </w:rPr>
        <w:t xml:space="preserve">event which includes a 6km or 12km </w:t>
      </w:r>
      <w:r>
        <w:rPr>
          <w:rFonts w:cs="Arial"/>
        </w:rPr>
        <w:t xml:space="preserve">race </w:t>
      </w:r>
      <w:r w:rsidRPr="00571553">
        <w:rPr>
          <w:rFonts w:cs="Arial"/>
        </w:rPr>
        <w:t>route around scenic Bibra Lake</w:t>
      </w:r>
      <w:r>
        <w:rPr>
          <w:rFonts w:cs="Arial"/>
        </w:rPr>
        <w:t>.</w:t>
      </w:r>
    </w:p>
    <w:p w14:paraId="32652424" w14:textId="77777777" w:rsidR="0074358D" w:rsidRDefault="0074358D" w:rsidP="0074358D">
      <w:pPr>
        <w:rPr>
          <w:rFonts w:cs="Arial"/>
        </w:rPr>
      </w:pPr>
      <w:r w:rsidRPr="00571553">
        <w:rPr>
          <w:rFonts w:cs="Arial"/>
          <w:color w:val="2C2C2C"/>
          <w:shd w:val="clear" w:color="auto" w:fill="FFFFFF"/>
        </w:rPr>
        <w:t xml:space="preserve">City of Cockburn Mayor Logan Howlett said </w:t>
      </w:r>
      <w:r>
        <w:rPr>
          <w:rFonts w:cs="Arial"/>
          <w:color w:val="2C2C2C"/>
          <w:shd w:val="clear" w:color="auto" w:fill="FFFFFF"/>
        </w:rPr>
        <w:t>t</w:t>
      </w:r>
      <w:r w:rsidRPr="00571553">
        <w:rPr>
          <w:rFonts w:cs="Arial"/>
        </w:rPr>
        <w:t xml:space="preserve">he event </w:t>
      </w:r>
      <w:r>
        <w:rPr>
          <w:rFonts w:cs="Arial"/>
        </w:rPr>
        <w:t>wa</w:t>
      </w:r>
      <w:r w:rsidRPr="00571553">
        <w:rPr>
          <w:rFonts w:cs="Arial"/>
        </w:rPr>
        <w:t>s loved as much for its fun run as its 8am pre-</w:t>
      </w:r>
      <w:r>
        <w:rPr>
          <w:rFonts w:cs="Arial"/>
        </w:rPr>
        <w:t>race</w:t>
      </w:r>
      <w:r w:rsidRPr="00571553">
        <w:rPr>
          <w:rFonts w:cs="Arial"/>
        </w:rPr>
        <w:t xml:space="preserve"> Zumba warm-up and a host of free community activities</w:t>
      </w:r>
      <w:r>
        <w:rPr>
          <w:rFonts w:cs="Arial"/>
        </w:rPr>
        <w:t xml:space="preserve"> throughout the morning.</w:t>
      </w:r>
    </w:p>
    <w:p w14:paraId="6D28461A" w14:textId="77777777" w:rsidR="0074358D" w:rsidRPr="00571553" w:rsidRDefault="0074358D" w:rsidP="0074358D">
      <w:pPr>
        <w:rPr>
          <w:rFonts w:cs="Arial"/>
          <w:color w:val="2C2C2C"/>
          <w:shd w:val="clear" w:color="auto" w:fill="FFFFFF"/>
        </w:rPr>
      </w:pPr>
      <w:r w:rsidRPr="00571553">
        <w:rPr>
          <w:rFonts w:cs="Arial"/>
          <w:color w:val="2C2C2C"/>
          <w:shd w:val="clear" w:color="auto" w:fill="FFFFFF"/>
        </w:rPr>
        <w:t>“This event is a great day out for the whole family,</w:t>
      </w:r>
      <w:r>
        <w:rPr>
          <w:rFonts w:cs="Arial"/>
          <w:color w:val="2C2C2C"/>
          <w:shd w:val="clear" w:color="auto" w:fill="FFFFFF"/>
        </w:rPr>
        <w:t xml:space="preserve"> and is </w:t>
      </w:r>
      <w:r w:rsidRPr="00571553">
        <w:rPr>
          <w:rFonts w:cs="Arial"/>
          <w:color w:val="2C2C2C"/>
          <w:shd w:val="clear" w:color="auto" w:fill="FFFFFF"/>
        </w:rPr>
        <w:t>inclusive of people of all fitness levels, ages and interests</w:t>
      </w:r>
      <w:r>
        <w:rPr>
          <w:rFonts w:cs="Arial"/>
          <w:color w:val="2C2C2C"/>
          <w:shd w:val="clear" w:color="auto" w:fill="FFFFFF"/>
        </w:rPr>
        <w:t>,</w:t>
      </w:r>
      <w:r w:rsidRPr="00571553">
        <w:rPr>
          <w:rFonts w:cs="Arial"/>
          <w:color w:val="2C2C2C"/>
          <w:shd w:val="clear" w:color="auto" w:fill="FFFFFF"/>
        </w:rPr>
        <w:t>” Mayor Howlett said.</w:t>
      </w:r>
    </w:p>
    <w:p w14:paraId="3D164928" w14:textId="77777777" w:rsidR="0074358D" w:rsidRDefault="0074358D" w:rsidP="0074358D">
      <w:pPr>
        <w:rPr>
          <w:rFonts w:cs="Arial"/>
          <w:color w:val="2C2C2C"/>
          <w:shd w:val="clear" w:color="auto" w:fill="FFFFFF"/>
        </w:rPr>
      </w:pPr>
      <w:r w:rsidRPr="00571553">
        <w:rPr>
          <w:rFonts w:cs="Arial"/>
          <w:color w:val="2C2C2C"/>
          <w:shd w:val="clear" w:color="auto" w:fill="FFFFFF"/>
        </w:rPr>
        <w:t>“We welcome everyone from serious runners who want to test themselves, as well as people who just want a casual jog or walk, and families looking for an activity to enjoy together.</w:t>
      </w:r>
      <w:r w:rsidRPr="00571553">
        <w:rPr>
          <w:rFonts w:cs="Arial"/>
          <w:color w:val="2C2C2C"/>
        </w:rPr>
        <w:br/>
      </w:r>
      <w:r w:rsidRPr="00571553">
        <w:rPr>
          <w:rFonts w:cs="Arial"/>
          <w:color w:val="2C2C2C"/>
        </w:rPr>
        <w:br/>
      </w:r>
      <w:r w:rsidRPr="00571553">
        <w:rPr>
          <w:rFonts w:cs="Arial"/>
          <w:color w:val="2C2C2C"/>
          <w:shd w:val="clear" w:color="auto" w:fill="FFFFFF"/>
        </w:rPr>
        <w:t xml:space="preserve">“There’s a swag of cash prizes available for five different age groups, an overall male and female winner, and $150 and $100 awards for the </w:t>
      </w:r>
      <w:r>
        <w:rPr>
          <w:rFonts w:cs="Arial"/>
          <w:color w:val="2C2C2C"/>
          <w:shd w:val="clear" w:color="auto" w:fill="FFFFFF"/>
        </w:rPr>
        <w:t xml:space="preserve">biggest </w:t>
      </w:r>
      <w:r w:rsidRPr="00571553">
        <w:rPr>
          <w:rFonts w:cs="Arial"/>
          <w:color w:val="2C2C2C"/>
          <w:shd w:val="clear" w:color="auto" w:fill="FFFFFF"/>
        </w:rPr>
        <w:t>school team</w:t>
      </w:r>
      <w:r>
        <w:rPr>
          <w:rFonts w:cs="Arial"/>
          <w:color w:val="2C2C2C"/>
          <w:shd w:val="clear" w:color="auto" w:fill="FFFFFF"/>
        </w:rPr>
        <w:t>s</w:t>
      </w:r>
      <w:r w:rsidRPr="00571553">
        <w:rPr>
          <w:rFonts w:cs="Arial"/>
          <w:color w:val="2C2C2C"/>
          <w:shd w:val="clear" w:color="auto" w:fill="FFFFFF"/>
        </w:rPr>
        <w:t>.”</w:t>
      </w:r>
    </w:p>
    <w:p w14:paraId="1B016B29" w14:textId="77777777" w:rsidR="0074358D" w:rsidRPr="00571553" w:rsidRDefault="0074358D" w:rsidP="0074358D">
      <w:pPr>
        <w:rPr>
          <w:rFonts w:cs="Arial"/>
        </w:rPr>
      </w:pPr>
      <w:r>
        <w:rPr>
          <w:rFonts w:cs="Arial"/>
        </w:rPr>
        <w:t xml:space="preserve">The morning’s </w:t>
      </w:r>
      <w:r w:rsidRPr="00571553">
        <w:rPr>
          <w:rFonts w:cs="Arial"/>
        </w:rPr>
        <w:t xml:space="preserve">entertainment </w:t>
      </w:r>
      <w:r>
        <w:rPr>
          <w:rFonts w:cs="Arial"/>
        </w:rPr>
        <w:t xml:space="preserve">will </w:t>
      </w:r>
      <w:r w:rsidRPr="00571553">
        <w:rPr>
          <w:rFonts w:cs="Arial"/>
        </w:rPr>
        <w:t>includ</w:t>
      </w:r>
      <w:r>
        <w:rPr>
          <w:rFonts w:cs="Arial"/>
        </w:rPr>
        <w:t xml:space="preserve">e a free </w:t>
      </w:r>
      <w:r w:rsidRPr="00571553">
        <w:rPr>
          <w:rFonts w:cs="Arial"/>
        </w:rPr>
        <w:t>post-event sausage sizzle</w:t>
      </w:r>
      <w:r>
        <w:rPr>
          <w:rFonts w:cs="Arial"/>
        </w:rPr>
        <w:t>,</w:t>
      </w:r>
      <w:r w:rsidRPr="00571553">
        <w:rPr>
          <w:rFonts w:cs="Arial"/>
        </w:rPr>
        <w:t xml:space="preserve"> displays by WA Wildlife and its resident reptiles, volunteer bush fire brigade trucks, </w:t>
      </w:r>
      <w:proofErr w:type="gramStart"/>
      <w:r w:rsidRPr="00571553">
        <w:rPr>
          <w:rFonts w:cs="Arial"/>
        </w:rPr>
        <w:t>kids</w:t>
      </w:r>
      <w:proofErr w:type="gramEnd"/>
      <w:r w:rsidRPr="00571553">
        <w:rPr>
          <w:rFonts w:cs="Arial"/>
        </w:rPr>
        <w:t xml:space="preserve"> activities</w:t>
      </w:r>
      <w:r>
        <w:rPr>
          <w:rFonts w:cs="Arial"/>
        </w:rPr>
        <w:t>, games of curling</w:t>
      </w:r>
      <w:r w:rsidRPr="00571553">
        <w:rPr>
          <w:rFonts w:cs="Arial"/>
        </w:rPr>
        <w:t xml:space="preserve"> and a DJ</w:t>
      </w:r>
      <w:r>
        <w:rPr>
          <w:rFonts w:cs="Arial"/>
        </w:rPr>
        <w:t xml:space="preserve"> spinning</w:t>
      </w:r>
      <w:r w:rsidRPr="00571553">
        <w:rPr>
          <w:rFonts w:cs="Arial"/>
        </w:rPr>
        <w:t xml:space="preserve"> </w:t>
      </w:r>
      <w:r>
        <w:rPr>
          <w:rFonts w:cs="Arial"/>
        </w:rPr>
        <w:t xml:space="preserve">a selection of </w:t>
      </w:r>
      <w:r w:rsidRPr="00571553">
        <w:rPr>
          <w:rFonts w:cs="Arial"/>
        </w:rPr>
        <w:t>groovy</w:t>
      </w:r>
      <w:r>
        <w:rPr>
          <w:rFonts w:cs="Arial"/>
        </w:rPr>
        <w:t xml:space="preserve"> morning</w:t>
      </w:r>
      <w:r w:rsidRPr="00571553">
        <w:rPr>
          <w:rFonts w:cs="Arial"/>
        </w:rPr>
        <w:t xml:space="preserve"> tunes.  </w:t>
      </w:r>
    </w:p>
    <w:p w14:paraId="2078BF64" w14:textId="77777777" w:rsidR="0074358D" w:rsidRPr="00571553" w:rsidRDefault="0074358D" w:rsidP="0074358D">
      <w:pPr>
        <w:rPr>
          <w:rFonts w:cs="Arial"/>
        </w:rPr>
      </w:pPr>
      <w:r w:rsidRPr="00571553">
        <w:rPr>
          <w:rFonts w:cs="Arial"/>
          <w:color w:val="2C2C2C"/>
          <w:shd w:val="clear" w:color="auto" w:fill="FFFFFF"/>
        </w:rPr>
        <w:t xml:space="preserve">The </w:t>
      </w:r>
      <w:r>
        <w:rPr>
          <w:rFonts w:cs="Arial"/>
          <w:color w:val="2C2C2C"/>
          <w:shd w:val="clear" w:color="auto" w:fill="FFFFFF"/>
        </w:rPr>
        <w:t xml:space="preserve">event </w:t>
      </w:r>
      <w:r w:rsidRPr="00571553">
        <w:rPr>
          <w:rFonts w:cs="Arial"/>
          <w:color w:val="2C2C2C"/>
          <w:shd w:val="clear" w:color="auto" w:fill="FFFFFF"/>
        </w:rPr>
        <w:t>begins</w:t>
      </w:r>
      <w:r>
        <w:rPr>
          <w:rFonts w:cs="Arial"/>
          <w:color w:val="2C2C2C"/>
          <w:shd w:val="clear" w:color="auto" w:fill="FFFFFF"/>
        </w:rPr>
        <w:t xml:space="preserve"> </w:t>
      </w:r>
      <w:r w:rsidRPr="000641B6">
        <w:rPr>
          <w:shd w:val="clear" w:color="auto" w:fill="FFFFFF"/>
        </w:rPr>
        <w:t>with a Zumba warm-up at 8am, with the race taking place at 8.30am from</w:t>
      </w:r>
      <w:r w:rsidRPr="000641B6">
        <w:rPr>
          <w:rFonts w:cs="Arial"/>
          <w:shd w:val="clear" w:color="auto" w:fill="FFFFFF"/>
        </w:rPr>
        <w:t xml:space="preserve"> </w:t>
      </w:r>
      <w:r w:rsidRPr="00571553">
        <w:rPr>
          <w:rFonts w:cs="Arial"/>
          <w:color w:val="2C2C2C"/>
          <w:shd w:val="clear" w:color="auto" w:fill="FFFFFF"/>
        </w:rPr>
        <w:t xml:space="preserve">the corner of </w:t>
      </w:r>
      <w:proofErr w:type="spellStart"/>
      <w:r w:rsidRPr="00571553">
        <w:rPr>
          <w:rFonts w:cs="Arial"/>
          <w:color w:val="2C2C2C"/>
        </w:rPr>
        <w:t>Gwilliam</w:t>
      </w:r>
      <w:proofErr w:type="spellEnd"/>
      <w:r w:rsidRPr="00571553">
        <w:rPr>
          <w:rFonts w:cs="Arial"/>
          <w:color w:val="2C2C2C"/>
        </w:rPr>
        <w:t xml:space="preserve"> and Progress Drives in Bibra Lake.</w:t>
      </w:r>
      <w:r>
        <w:rPr>
          <w:rFonts w:cs="Arial"/>
          <w:color w:val="2C2C2C"/>
        </w:rPr>
        <w:t xml:space="preserve"> </w:t>
      </w:r>
      <w:r w:rsidRPr="00571553">
        <w:rPr>
          <w:rFonts w:cs="Arial"/>
          <w:color w:val="2C2C2C"/>
        </w:rPr>
        <w:t>Dogs on leads are welcome. </w:t>
      </w:r>
      <w:r w:rsidRPr="00571553">
        <w:rPr>
          <w:rFonts w:cs="Arial"/>
        </w:rPr>
        <w:t xml:space="preserve"> </w:t>
      </w:r>
    </w:p>
    <w:p w14:paraId="53531B58" w14:textId="77777777" w:rsidR="0074358D" w:rsidRPr="00571553" w:rsidRDefault="0074358D" w:rsidP="0074358D">
      <w:pPr>
        <w:rPr>
          <w:rFonts w:cs="Arial"/>
        </w:rPr>
      </w:pPr>
      <w:r w:rsidRPr="00571553">
        <w:rPr>
          <w:rFonts w:cs="Arial"/>
          <w:color w:val="2C2C2C"/>
          <w:shd w:val="clear" w:color="auto" w:fill="FFFFFF"/>
        </w:rPr>
        <w:t>For more info</w:t>
      </w:r>
      <w:r>
        <w:rPr>
          <w:rFonts w:cs="Arial"/>
          <w:color w:val="2C2C2C"/>
          <w:shd w:val="clear" w:color="auto" w:fill="FFFFFF"/>
        </w:rPr>
        <w:t>rmation</w:t>
      </w:r>
      <w:r w:rsidRPr="00571553">
        <w:rPr>
          <w:rFonts w:cs="Arial"/>
          <w:color w:val="2C2C2C"/>
          <w:shd w:val="clear" w:color="auto" w:fill="FFFFFF"/>
        </w:rPr>
        <w:t>, including registrations for a timed run </w:t>
      </w:r>
      <w:hyperlink r:id="rId7" w:tgtFrame="_blank" w:history="1">
        <w:r w:rsidRPr="00571553">
          <w:rPr>
            <w:rStyle w:val="Hyperlink"/>
            <w:rFonts w:cs="Arial"/>
            <w:color w:val="0E5F7F"/>
            <w:shd w:val="clear" w:color="auto" w:fill="FFFFFF"/>
          </w:rPr>
          <w:t>visit the City's website</w:t>
        </w:r>
      </w:hyperlink>
      <w:r w:rsidRPr="00571553">
        <w:rPr>
          <w:rFonts w:cs="Arial"/>
          <w:color w:val="2C2C2C"/>
          <w:shd w:val="clear" w:color="auto" w:fill="FFFFFF"/>
        </w:rPr>
        <w:t>.</w:t>
      </w:r>
    </w:p>
    <w:p w14:paraId="5B04DC20" w14:textId="364CEBC4" w:rsidR="00CE1287" w:rsidRDefault="00CE1287" w:rsidP="00832E65"/>
    <w:p w14:paraId="14759883" w14:textId="77777777" w:rsidR="00ED6365" w:rsidRDefault="00ED6365" w:rsidP="00ED6365">
      <w:pPr>
        <w:pStyle w:val="NoSpacing"/>
      </w:pPr>
      <w:r>
        <w:t>ENDS</w:t>
      </w:r>
    </w:p>
    <w:p w14:paraId="3E276086" w14:textId="77777777" w:rsidR="001C161B" w:rsidRDefault="001C161B" w:rsidP="00ED6365">
      <w:pPr>
        <w:pStyle w:val="NoSpacing"/>
      </w:pPr>
    </w:p>
    <w:p w14:paraId="7092017B" w14:textId="77777777" w:rsidR="0074358D" w:rsidRDefault="0074358D" w:rsidP="00ED6365">
      <w:pPr>
        <w:pStyle w:val="NoSpacing"/>
      </w:pPr>
    </w:p>
    <w:p w14:paraId="0B817E53" w14:textId="77777777" w:rsidR="0074358D" w:rsidRDefault="0074358D" w:rsidP="00ED6365">
      <w:pPr>
        <w:pStyle w:val="NoSpacing"/>
      </w:pPr>
    </w:p>
    <w:p w14:paraId="50F450A3" w14:textId="77777777" w:rsidR="0074358D" w:rsidRDefault="0074358D" w:rsidP="00ED6365">
      <w:pPr>
        <w:pStyle w:val="NoSpacing"/>
      </w:pPr>
    </w:p>
    <w:p w14:paraId="1FE3F2CE" w14:textId="77777777" w:rsidR="0074358D" w:rsidRDefault="0074358D" w:rsidP="00ED6365">
      <w:pPr>
        <w:pStyle w:val="NoSpacing"/>
      </w:pPr>
    </w:p>
    <w:p w14:paraId="55FEFAEB" w14:textId="77777777" w:rsidR="0074358D" w:rsidRDefault="0074358D" w:rsidP="00ED6365">
      <w:pPr>
        <w:pStyle w:val="NoSpacing"/>
      </w:pPr>
    </w:p>
    <w:p w14:paraId="6B113B0A" w14:textId="77777777" w:rsidR="0074358D" w:rsidRDefault="0074358D" w:rsidP="00ED6365">
      <w:pPr>
        <w:pStyle w:val="NoSpacing"/>
      </w:pPr>
    </w:p>
    <w:p w14:paraId="64AC1620" w14:textId="77777777" w:rsidR="0074358D" w:rsidRDefault="0074358D" w:rsidP="00ED6365">
      <w:pPr>
        <w:pStyle w:val="NoSpacing"/>
      </w:pPr>
    </w:p>
    <w:p w14:paraId="128BA4F2" w14:textId="77777777" w:rsidR="0074358D" w:rsidRDefault="0074358D" w:rsidP="00ED6365">
      <w:pPr>
        <w:pStyle w:val="NoSpacing"/>
      </w:pPr>
    </w:p>
    <w:p w14:paraId="45BFDC0F" w14:textId="77777777" w:rsidR="0074358D" w:rsidRDefault="0074358D" w:rsidP="00ED6365">
      <w:pPr>
        <w:pStyle w:val="NoSpacing"/>
      </w:pPr>
    </w:p>
    <w:p w14:paraId="39DE1F1E" w14:textId="77777777" w:rsidR="0074358D" w:rsidRDefault="0074358D" w:rsidP="00ED6365">
      <w:pPr>
        <w:pStyle w:val="NoSpacing"/>
      </w:pPr>
    </w:p>
    <w:p w14:paraId="0E908D33" w14:textId="77777777" w:rsidR="0074358D" w:rsidRDefault="0074358D" w:rsidP="00ED6365">
      <w:pPr>
        <w:pStyle w:val="NoSpacing"/>
      </w:pPr>
    </w:p>
    <w:p w14:paraId="53D045BD" w14:textId="77777777" w:rsidR="0074358D" w:rsidRDefault="0074358D" w:rsidP="00ED6365">
      <w:pPr>
        <w:pStyle w:val="NoSpacing"/>
      </w:pPr>
    </w:p>
    <w:p w14:paraId="2208A9B1" w14:textId="77777777" w:rsidR="0074358D" w:rsidRDefault="0074358D" w:rsidP="00ED6365">
      <w:pPr>
        <w:pStyle w:val="NoSpacing"/>
      </w:pPr>
    </w:p>
    <w:p w14:paraId="01DEEE09" w14:textId="77777777" w:rsidR="0074358D" w:rsidRDefault="0074358D" w:rsidP="00ED6365">
      <w:pPr>
        <w:pStyle w:val="NoSpacing"/>
      </w:pPr>
    </w:p>
    <w:p w14:paraId="238E794A" w14:textId="77777777" w:rsidR="0074358D" w:rsidRDefault="0074358D" w:rsidP="00ED6365">
      <w:pPr>
        <w:pStyle w:val="NoSpacing"/>
      </w:pPr>
    </w:p>
    <w:p w14:paraId="5E400352" w14:textId="77777777" w:rsidR="0074358D" w:rsidRDefault="0074358D" w:rsidP="00ED6365">
      <w:pPr>
        <w:pStyle w:val="NoSpacing"/>
      </w:pPr>
    </w:p>
    <w:p w14:paraId="3244B25F" w14:textId="77777777" w:rsidR="0074358D" w:rsidRDefault="0074358D" w:rsidP="00ED6365">
      <w:pPr>
        <w:pStyle w:val="NoSpacing"/>
      </w:pPr>
    </w:p>
    <w:p w14:paraId="746FC6CF" w14:textId="77777777" w:rsidR="0074358D" w:rsidRDefault="0074358D" w:rsidP="00ED6365">
      <w:pPr>
        <w:pStyle w:val="NoSpacing"/>
      </w:pPr>
    </w:p>
    <w:p w14:paraId="29B51709" w14:textId="77777777" w:rsidR="0074358D" w:rsidRDefault="0074358D" w:rsidP="00ED6365">
      <w:pPr>
        <w:pStyle w:val="NoSpacing"/>
      </w:pPr>
    </w:p>
    <w:p w14:paraId="24DE9AE1" w14:textId="77777777" w:rsidR="0074358D" w:rsidRDefault="0074358D" w:rsidP="00ED6365">
      <w:pPr>
        <w:pStyle w:val="NoSpacing"/>
      </w:pPr>
    </w:p>
    <w:p w14:paraId="142C6087" w14:textId="77777777" w:rsidR="0074358D" w:rsidRDefault="0074358D" w:rsidP="00ED6365">
      <w:pPr>
        <w:pStyle w:val="NoSpacing"/>
      </w:pPr>
    </w:p>
    <w:p w14:paraId="153EFDAE" w14:textId="77777777" w:rsidR="0074358D" w:rsidRDefault="0074358D" w:rsidP="00ED6365">
      <w:pPr>
        <w:pStyle w:val="NoSpacing"/>
      </w:pPr>
    </w:p>
    <w:p w14:paraId="2AAE1252" w14:textId="77777777" w:rsidR="0074358D" w:rsidRDefault="0074358D" w:rsidP="00ED6365">
      <w:pPr>
        <w:pStyle w:val="NoSpacing"/>
      </w:pPr>
    </w:p>
    <w:p w14:paraId="1ED6F48C" w14:textId="77777777" w:rsidR="0074358D" w:rsidRDefault="0074358D" w:rsidP="00ED6365">
      <w:pPr>
        <w:pStyle w:val="NoSpacing"/>
      </w:pPr>
    </w:p>
    <w:p w14:paraId="6D2FE699" w14:textId="77777777" w:rsidR="0074358D" w:rsidRDefault="0074358D" w:rsidP="00ED6365">
      <w:pPr>
        <w:pStyle w:val="NoSpacing"/>
      </w:pPr>
    </w:p>
    <w:p w14:paraId="7C9EED79" w14:textId="77777777" w:rsidR="0074358D" w:rsidRDefault="0074358D" w:rsidP="00ED6365">
      <w:pPr>
        <w:pStyle w:val="NoSpacing"/>
      </w:pPr>
    </w:p>
    <w:p w14:paraId="12A2E2ED" w14:textId="77777777" w:rsidR="0074358D" w:rsidRDefault="0074358D" w:rsidP="00ED6365">
      <w:pPr>
        <w:pStyle w:val="NoSpacing"/>
      </w:pPr>
    </w:p>
    <w:p w14:paraId="26B62D3F" w14:textId="77777777" w:rsidR="0074358D" w:rsidRDefault="0074358D" w:rsidP="00ED6365">
      <w:pPr>
        <w:pStyle w:val="NoSpacing"/>
      </w:pPr>
    </w:p>
    <w:p w14:paraId="34D6D267" w14:textId="77777777" w:rsidR="0074358D" w:rsidRDefault="0074358D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3"/>
  </w:num>
  <w:num w:numId="2" w16cid:durableId="1902716471">
    <w:abstractNumId w:val="4"/>
  </w:num>
  <w:num w:numId="3" w16cid:durableId="1474255390">
    <w:abstractNumId w:val="5"/>
  </w:num>
  <w:num w:numId="4" w16cid:durableId="1814365263">
    <w:abstractNumId w:val="12"/>
  </w:num>
  <w:num w:numId="5" w16cid:durableId="236401358">
    <w:abstractNumId w:val="8"/>
  </w:num>
  <w:num w:numId="6" w16cid:durableId="857423442">
    <w:abstractNumId w:val="14"/>
  </w:num>
  <w:num w:numId="7" w16cid:durableId="1767386323">
    <w:abstractNumId w:val="9"/>
  </w:num>
  <w:num w:numId="8" w16cid:durableId="1750270931">
    <w:abstractNumId w:val="2"/>
  </w:num>
  <w:num w:numId="9" w16cid:durableId="617100249">
    <w:abstractNumId w:val="6"/>
  </w:num>
  <w:num w:numId="10" w16cid:durableId="1202473821">
    <w:abstractNumId w:val="3"/>
  </w:num>
  <w:num w:numId="11" w16cid:durableId="2135639535">
    <w:abstractNumId w:val="11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7"/>
  </w:num>
  <w:num w:numId="16" w16cid:durableId="2089232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44FB8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4358D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4CF7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ckburn.wa.gov.au/BibraLakeFunRu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3</cp:revision>
  <dcterms:created xsi:type="dcterms:W3CDTF">2024-08-14T07:58:00Z</dcterms:created>
  <dcterms:modified xsi:type="dcterms:W3CDTF">2024-08-14T08:03:00Z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